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329A" w:rsidRDefault="00E6329A" w:rsidP="00E6329A">
      <w:pPr>
        <w:pStyle w:val="Heading1"/>
      </w:pPr>
      <w:r>
        <w:t>Overview</w:t>
      </w:r>
    </w:p>
    <w:p w:rsidR="008A1C7D" w:rsidRDefault="008A1C7D" w:rsidP="008A1C7D">
      <w:r>
        <w:t>This document’s purpose is to define the communication protocol used by the Intellus Controller firmware to send chamber data parameters to the Intellus Cloud service.  This protocol structure is based upon the STOMP Protocol Specification (version 1.2).  This is an open source protocol definition that was designed for asynchronous message passing between clients and servers.</w:t>
      </w:r>
    </w:p>
    <w:p w:rsidR="008A1C7D" w:rsidRDefault="008A1C7D" w:rsidP="008A1C7D">
      <w:r>
        <w:t>The STOMP protocol is a frame based protocol that was modeled on HTTP.  A frame consists of a command, a set of optional headers, and an option</w:t>
      </w:r>
      <w:r w:rsidR="009A4948">
        <w:t>al</w:t>
      </w:r>
      <w:r>
        <w:t xml:space="preserve"> body.  STOMP is text based but also allows for the transmission of binary data messages.</w:t>
      </w:r>
    </w:p>
    <w:p w:rsidR="008A1C7D" w:rsidRDefault="008A1C7D" w:rsidP="008A1C7D">
      <w:r>
        <w:t xml:space="preserve">The Intellus Cloud service will only be using a sub-set of all the different features defined in the STOMP protocol specification.  For more information on this protocol, please review the specification documentation which is located at </w:t>
      </w:r>
      <w:r w:rsidRPr="007B53C3">
        <w:rPr>
          <w:u w:val="single"/>
        </w:rPr>
        <w:t>http://stomp.github.io/index.html</w:t>
      </w:r>
      <w:r>
        <w:t>.</w:t>
      </w:r>
    </w:p>
    <w:p w:rsidR="008A1C7D" w:rsidRDefault="008A1C7D" w:rsidP="008A1C7D"/>
    <w:p w:rsidR="008A1C7D" w:rsidRPr="008A1C7D" w:rsidRDefault="008A1C7D" w:rsidP="008A1C7D"/>
    <w:p w:rsidR="008A1C7D" w:rsidRDefault="00F47A5C" w:rsidP="008A1C7D">
      <w:pPr>
        <w:pStyle w:val="Heading1"/>
      </w:pPr>
      <w:r>
        <w:lastRenderedPageBreak/>
        <w:t>Configuration</w:t>
      </w:r>
    </w:p>
    <w:p w:rsidR="00F47A5C" w:rsidRDefault="00F47A5C" w:rsidP="0018734F">
      <w:r>
        <w:t>The Intellus Controller will need to be c</w:t>
      </w:r>
      <w:r w:rsidR="00D51C84">
        <w:t>onfigured to enable the pushing of chamber data to the cloud service</w:t>
      </w:r>
      <w:r>
        <w:t>.  The following step</w:t>
      </w:r>
      <w:r w:rsidR="00D51C84">
        <w:t xml:space="preserve">s will define the </w:t>
      </w:r>
      <w:r>
        <w:t>configuration procedure.</w:t>
      </w:r>
    </w:p>
    <w:p w:rsidR="00F47A5C" w:rsidRDefault="00F47A5C" w:rsidP="0018734F"/>
    <w:p w:rsidR="00F47A5C" w:rsidRDefault="00F47A5C" w:rsidP="00F47A5C">
      <w:pPr>
        <w:pStyle w:val="Heading2"/>
      </w:pPr>
      <w:r>
        <w:t>Create Web Account</w:t>
      </w:r>
    </w:p>
    <w:p w:rsidR="00F47A5C" w:rsidRDefault="00F47A5C" w:rsidP="00F47A5C">
      <w:r>
        <w:t>The Intellus Cloud web application will provide a web page in which a new customer will be allowed to create a new web account.  The web account will provide the user with the ability to enter their payment information and provide credentials for accessing the web application.</w:t>
      </w:r>
    </w:p>
    <w:p w:rsidR="00F47A5C" w:rsidRDefault="00F47A5C" w:rsidP="00F47A5C">
      <w:r>
        <w:t xml:space="preserve">Upon completion of the web account creation, the customer will receive the Chamber configuration information via email.  The customer will be required to enter this information into the </w:t>
      </w:r>
      <w:r w:rsidR="00B15ABB">
        <w:t>Intellus Controller in order for the chamber to start sending data to the cloud application.</w:t>
      </w:r>
    </w:p>
    <w:p w:rsidR="00B15ABB" w:rsidRDefault="00B15ABB" w:rsidP="00F47A5C"/>
    <w:p w:rsidR="00B15ABB" w:rsidRDefault="00B15ABB" w:rsidP="00B15ABB">
      <w:pPr>
        <w:pStyle w:val="Heading2"/>
      </w:pPr>
      <w:r>
        <w:t>Configure Intellus Controller</w:t>
      </w:r>
    </w:p>
    <w:p w:rsidR="00B15ABB" w:rsidRDefault="00B15ABB" w:rsidP="00B15ABB">
      <w:r>
        <w:t>The firmware will need to provide the ability for the user to enter in the following values:</w:t>
      </w:r>
    </w:p>
    <w:p w:rsidR="00B15ABB" w:rsidRDefault="00B15ABB" w:rsidP="00B15ABB">
      <w:pPr>
        <w:pStyle w:val="ListParagraph"/>
        <w:numPr>
          <w:ilvl w:val="0"/>
          <w:numId w:val="31"/>
        </w:numPr>
      </w:pPr>
      <w:r>
        <w:t>Cloud web application IP address.</w:t>
      </w:r>
    </w:p>
    <w:p w:rsidR="00B15ABB" w:rsidRDefault="00B15ABB" w:rsidP="00B15ABB">
      <w:pPr>
        <w:pStyle w:val="ListParagraph"/>
        <w:numPr>
          <w:ilvl w:val="0"/>
          <w:numId w:val="31"/>
        </w:numPr>
      </w:pPr>
      <w:r>
        <w:t>Cloud web application Port number.</w:t>
      </w:r>
    </w:p>
    <w:p w:rsidR="00B15ABB" w:rsidRDefault="00B15ABB" w:rsidP="00B15ABB">
      <w:pPr>
        <w:pStyle w:val="ListParagraph"/>
        <w:numPr>
          <w:ilvl w:val="1"/>
          <w:numId w:val="31"/>
        </w:numPr>
      </w:pPr>
      <w:r>
        <w:t>Default value for non-SSL connection will be 61613.</w:t>
      </w:r>
    </w:p>
    <w:p w:rsidR="00B15ABB" w:rsidRDefault="00B15ABB" w:rsidP="00B15ABB">
      <w:pPr>
        <w:pStyle w:val="ListParagraph"/>
        <w:numPr>
          <w:ilvl w:val="1"/>
          <w:numId w:val="31"/>
        </w:numPr>
      </w:pPr>
      <w:r>
        <w:t>Default value for SSL connection will be 61614;</w:t>
      </w:r>
    </w:p>
    <w:p w:rsidR="00B15ABB" w:rsidRDefault="00B15ABB" w:rsidP="00B15ABB">
      <w:pPr>
        <w:pStyle w:val="ListParagraph"/>
        <w:numPr>
          <w:ilvl w:val="0"/>
          <w:numId w:val="31"/>
        </w:numPr>
      </w:pPr>
      <w:r>
        <w:t>Intellus Cloud customer code value.</w:t>
      </w:r>
    </w:p>
    <w:p w:rsidR="00B15ABB" w:rsidRDefault="00B15ABB" w:rsidP="00B15ABB">
      <w:pPr>
        <w:pStyle w:val="ListParagraph"/>
        <w:numPr>
          <w:ilvl w:val="1"/>
          <w:numId w:val="31"/>
        </w:numPr>
      </w:pPr>
      <w:r>
        <w:t>Unique 8-character code used to identify the web account.</w:t>
      </w:r>
    </w:p>
    <w:p w:rsidR="00B15ABB" w:rsidRPr="00B15ABB" w:rsidRDefault="00B15ABB" w:rsidP="00B15ABB"/>
    <w:p w:rsidR="00B15ABB" w:rsidRDefault="00B15ABB" w:rsidP="00B15ABB"/>
    <w:p w:rsidR="00B15ABB" w:rsidRDefault="00B15ABB" w:rsidP="00B15ABB">
      <w:pPr>
        <w:pStyle w:val="Heading1"/>
      </w:pPr>
      <w:r>
        <w:lastRenderedPageBreak/>
        <w:t>Data Messages</w:t>
      </w:r>
    </w:p>
    <w:p w:rsidR="00B15ABB" w:rsidRDefault="00B15ABB" w:rsidP="00B15ABB">
      <w:r>
        <w:t>The following sections define the different types of messages that are used to communicate with the Intellus Cloud service.</w:t>
      </w:r>
      <w:r w:rsidR="009A4948">
        <w:t xml:space="preserve"> The final byte of each message is a NULL</w:t>
      </w:r>
      <w:r w:rsidR="006330EC">
        <w:t xml:space="preserve"> (0)</w:t>
      </w:r>
      <w:r w:rsidR="009A4948">
        <w:t xml:space="preserve"> byte.</w:t>
      </w:r>
      <w:r w:rsidR="008B43A8">
        <w:t xml:space="preserve"> The </w:t>
      </w:r>
      <w:r w:rsidR="00F61C3E">
        <w:t xml:space="preserve">value of the </w:t>
      </w:r>
      <w:r w:rsidR="008B43A8">
        <w:t>“content-type” header, if present, does not include the NULL byte at the end of the message.</w:t>
      </w:r>
    </w:p>
    <w:p w:rsidR="00B15ABB" w:rsidRDefault="00B15ABB" w:rsidP="00B15ABB"/>
    <w:p w:rsidR="00B15ABB" w:rsidRDefault="00337360" w:rsidP="00B15ABB">
      <w:pPr>
        <w:pStyle w:val="Heading2"/>
      </w:pPr>
      <w:r>
        <w:t>Message Responses</w:t>
      </w:r>
    </w:p>
    <w:p w:rsidR="00D51C84" w:rsidRDefault="00B15ABB" w:rsidP="00B15ABB">
      <w:r>
        <w:t>The server application may respond to any r</w:t>
      </w:r>
      <w:r w:rsidR="00D51C84">
        <w:t xml:space="preserve">equest with the following </w:t>
      </w:r>
      <w:r>
        <w:t>response</w:t>
      </w:r>
      <w:r w:rsidR="00D51C84">
        <w:t xml:space="preserve"> messages. </w:t>
      </w:r>
    </w:p>
    <w:p w:rsidR="00B15ABB" w:rsidRDefault="00D51C84" w:rsidP="00B15ABB">
      <w:r>
        <w:t>The ERROR message respon</w:t>
      </w:r>
      <w:r w:rsidR="005F3564">
        <w:t>se</w:t>
      </w:r>
      <w:r>
        <w:t xml:space="preserve"> is used to indicate the data request operation failed.  </w:t>
      </w:r>
      <w:r w:rsidR="00B15ABB">
        <w:t>The error message body will contain an error message which documents why the request failed.</w:t>
      </w:r>
    </w:p>
    <w:p w:rsidR="00B15ABB" w:rsidRDefault="00B15ABB" w:rsidP="00B15ABB"/>
    <w:tbl>
      <w:tblPr>
        <w:tblStyle w:val="TableGrid"/>
        <w:tblW w:w="0" w:type="auto"/>
        <w:tblInd w:w="355" w:type="dxa"/>
        <w:tblLook w:val="04A0" w:firstRow="1" w:lastRow="0" w:firstColumn="1" w:lastColumn="0" w:noHBand="0" w:noVBand="1"/>
      </w:tblPr>
      <w:tblGrid>
        <w:gridCol w:w="5490"/>
      </w:tblGrid>
      <w:tr w:rsidR="00BA2021" w:rsidTr="00512CAD">
        <w:tc>
          <w:tcPr>
            <w:tcW w:w="5490" w:type="dxa"/>
          </w:tcPr>
          <w:p w:rsidR="00BA2021" w:rsidRPr="00BA2021" w:rsidRDefault="00BA2021" w:rsidP="00B15ABB">
            <w:pPr>
              <w:rPr>
                <w:b/>
              </w:rPr>
            </w:pPr>
            <w:r w:rsidRPr="00BA2021">
              <w:rPr>
                <w:b/>
              </w:rPr>
              <w:t>Response Message</w:t>
            </w:r>
          </w:p>
        </w:tc>
      </w:tr>
      <w:tr w:rsidR="00337360" w:rsidTr="00512CAD">
        <w:tc>
          <w:tcPr>
            <w:tcW w:w="5490" w:type="dxa"/>
          </w:tcPr>
          <w:p w:rsidR="00337360" w:rsidRDefault="00337360" w:rsidP="00B15ABB">
            <w:r>
              <w:t>ERROR</w:t>
            </w:r>
          </w:p>
        </w:tc>
      </w:tr>
      <w:tr w:rsidR="00337360" w:rsidTr="0079517C">
        <w:tc>
          <w:tcPr>
            <w:tcW w:w="5490" w:type="dxa"/>
          </w:tcPr>
          <w:p w:rsidR="00337360" w:rsidRDefault="00B545A5" w:rsidP="00B15ABB">
            <w:r>
              <w:t>receipt-</w:t>
            </w:r>
            <w:r w:rsidR="00337360">
              <w:t>id: &lt;request receipt identifier&gt;</w:t>
            </w:r>
          </w:p>
        </w:tc>
      </w:tr>
      <w:tr w:rsidR="00337360" w:rsidTr="0079517C">
        <w:tc>
          <w:tcPr>
            <w:tcW w:w="5490" w:type="dxa"/>
          </w:tcPr>
          <w:p w:rsidR="00337360" w:rsidRDefault="00B545A5" w:rsidP="00B15ABB">
            <w:r>
              <w:t>content-</w:t>
            </w:r>
            <w:r w:rsidR="00337360">
              <w:t>type: text/plain</w:t>
            </w:r>
          </w:p>
        </w:tc>
      </w:tr>
      <w:tr w:rsidR="00337360" w:rsidTr="00CD034E">
        <w:tc>
          <w:tcPr>
            <w:tcW w:w="5490" w:type="dxa"/>
          </w:tcPr>
          <w:p w:rsidR="00337360" w:rsidRDefault="00B545A5" w:rsidP="00B15ABB">
            <w:r>
              <w:t>content-</w:t>
            </w:r>
            <w:r w:rsidR="00337360">
              <w:t>length: &lt;error message length&gt;</w:t>
            </w:r>
          </w:p>
        </w:tc>
      </w:tr>
      <w:tr w:rsidR="00337360" w:rsidTr="0009125B">
        <w:tc>
          <w:tcPr>
            <w:tcW w:w="5490" w:type="dxa"/>
          </w:tcPr>
          <w:p w:rsidR="00337360" w:rsidRDefault="00337360" w:rsidP="00B15ABB">
            <w:r>
              <w:t>&lt;error message&gt;</w:t>
            </w:r>
          </w:p>
        </w:tc>
      </w:tr>
      <w:tr w:rsidR="00337360" w:rsidTr="0009125B">
        <w:tc>
          <w:tcPr>
            <w:tcW w:w="5490" w:type="dxa"/>
          </w:tcPr>
          <w:p w:rsidR="00337360" w:rsidRDefault="006330EC" w:rsidP="00B15ABB">
            <w:r>
              <w:t>NULL</w:t>
            </w:r>
          </w:p>
        </w:tc>
      </w:tr>
    </w:tbl>
    <w:p w:rsidR="00B15ABB" w:rsidRDefault="00B15ABB" w:rsidP="00B15ABB"/>
    <w:p w:rsidR="00337360" w:rsidRDefault="0071723B" w:rsidP="00337360">
      <w:r>
        <w:t>If a server request includ</w:t>
      </w:r>
      <w:r w:rsidR="00BE6EFC">
        <w:t>e</w:t>
      </w:r>
      <w:r>
        <w:t>s</w:t>
      </w:r>
      <w:r w:rsidR="00337360">
        <w:t xml:space="preserve"> a receipt identifier, the server will send back an acknowledgement response.  This response will use the RECEIPT message and does not contain any data.</w:t>
      </w:r>
    </w:p>
    <w:p w:rsidR="00337360" w:rsidRDefault="00337360" w:rsidP="00337360"/>
    <w:tbl>
      <w:tblPr>
        <w:tblStyle w:val="TableGrid"/>
        <w:tblW w:w="0" w:type="auto"/>
        <w:tblInd w:w="355" w:type="dxa"/>
        <w:tblLook w:val="04A0" w:firstRow="1" w:lastRow="0" w:firstColumn="1" w:lastColumn="0" w:noHBand="0" w:noVBand="1"/>
      </w:tblPr>
      <w:tblGrid>
        <w:gridCol w:w="5490"/>
      </w:tblGrid>
      <w:tr w:rsidR="00BA2021" w:rsidTr="0055051F">
        <w:tc>
          <w:tcPr>
            <w:tcW w:w="5490" w:type="dxa"/>
          </w:tcPr>
          <w:p w:rsidR="00BA2021" w:rsidRDefault="00BA2021" w:rsidP="0055051F">
            <w:r w:rsidRPr="00BA2021">
              <w:rPr>
                <w:b/>
              </w:rPr>
              <w:t>Response Message</w:t>
            </w:r>
          </w:p>
        </w:tc>
      </w:tr>
      <w:tr w:rsidR="00337360" w:rsidTr="0055051F">
        <w:tc>
          <w:tcPr>
            <w:tcW w:w="5490" w:type="dxa"/>
          </w:tcPr>
          <w:p w:rsidR="00337360" w:rsidRDefault="00337360" w:rsidP="0055051F">
            <w:r>
              <w:t>RECEIPT</w:t>
            </w:r>
          </w:p>
        </w:tc>
      </w:tr>
      <w:tr w:rsidR="00337360" w:rsidTr="0055051F">
        <w:tc>
          <w:tcPr>
            <w:tcW w:w="5490" w:type="dxa"/>
          </w:tcPr>
          <w:p w:rsidR="00337360" w:rsidRDefault="006039AA" w:rsidP="006039AA">
            <w:r>
              <w:t>r</w:t>
            </w:r>
            <w:r w:rsidR="00337360">
              <w:t>eceipt</w:t>
            </w:r>
            <w:r>
              <w:t>-</w:t>
            </w:r>
            <w:r w:rsidR="00337360">
              <w:t>id: &lt;request receipt identifier&gt;</w:t>
            </w:r>
          </w:p>
        </w:tc>
      </w:tr>
      <w:tr w:rsidR="00337360" w:rsidTr="0055051F">
        <w:tc>
          <w:tcPr>
            <w:tcW w:w="5490" w:type="dxa"/>
          </w:tcPr>
          <w:p w:rsidR="00337360" w:rsidRDefault="006330EC" w:rsidP="0055051F">
            <w:r>
              <w:t>NULL</w:t>
            </w:r>
          </w:p>
        </w:tc>
      </w:tr>
    </w:tbl>
    <w:p w:rsidR="00337360" w:rsidRPr="00B15ABB" w:rsidRDefault="00337360" w:rsidP="00B15ABB"/>
    <w:p w:rsidR="00B15ABB" w:rsidRDefault="00B15ABB" w:rsidP="00B15ABB">
      <w:pPr>
        <w:pStyle w:val="Heading2"/>
      </w:pPr>
      <w:r>
        <w:t>Open Connection</w:t>
      </w:r>
    </w:p>
    <w:p w:rsidR="00B15ABB" w:rsidRDefault="00337360" w:rsidP="00B15ABB">
      <w:r>
        <w:t>The firmware will initially need to open a connection with the service.  The initial command for opening the connection will be used to authenticate the chamber.  The STOMP message will be required before any other message will be accepted by the server.</w:t>
      </w:r>
    </w:p>
    <w:p w:rsidR="00337360" w:rsidRDefault="00337360" w:rsidP="00337360"/>
    <w:tbl>
      <w:tblPr>
        <w:tblStyle w:val="TableGrid"/>
        <w:tblW w:w="0" w:type="auto"/>
        <w:tblInd w:w="355" w:type="dxa"/>
        <w:tblLook w:val="04A0" w:firstRow="1" w:lastRow="0" w:firstColumn="1" w:lastColumn="0" w:noHBand="0" w:noVBand="1"/>
      </w:tblPr>
      <w:tblGrid>
        <w:gridCol w:w="5490"/>
      </w:tblGrid>
      <w:tr w:rsidR="00BA2021" w:rsidTr="0055051F">
        <w:tc>
          <w:tcPr>
            <w:tcW w:w="5490" w:type="dxa"/>
          </w:tcPr>
          <w:p w:rsidR="00BA2021" w:rsidRDefault="00BA2021" w:rsidP="0055051F">
            <w:r>
              <w:rPr>
                <w:b/>
              </w:rPr>
              <w:t>Request</w:t>
            </w:r>
            <w:r w:rsidRPr="00BA2021">
              <w:rPr>
                <w:b/>
              </w:rPr>
              <w:t xml:space="preserve"> Message</w:t>
            </w:r>
          </w:p>
        </w:tc>
      </w:tr>
      <w:tr w:rsidR="00337360" w:rsidTr="0055051F">
        <w:tc>
          <w:tcPr>
            <w:tcW w:w="5490" w:type="dxa"/>
          </w:tcPr>
          <w:p w:rsidR="00337360" w:rsidRDefault="00337360" w:rsidP="0055051F">
            <w:r>
              <w:t>STOMP</w:t>
            </w:r>
          </w:p>
        </w:tc>
      </w:tr>
      <w:tr w:rsidR="00BA2021" w:rsidTr="0055051F">
        <w:tc>
          <w:tcPr>
            <w:tcW w:w="5490" w:type="dxa"/>
          </w:tcPr>
          <w:p w:rsidR="00BA2021" w:rsidRDefault="00BA2021" w:rsidP="0055051F">
            <w:r>
              <w:t>accept-version:1.2</w:t>
            </w:r>
          </w:p>
        </w:tc>
      </w:tr>
      <w:tr w:rsidR="00337360" w:rsidTr="0055051F">
        <w:tc>
          <w:tcPr>
            <w:tcW w:w="5490" w:type="dxa"/>
          </w:tcPr>
          <w:p w:rsidR="00337360" w:rsidRDefault="00337360" w:rsidP="0055051F">
            <w:r>
              <w:t>login: &lt;customer code&gt;/&lt;chamber serial number&gt;</w:t>
            </w:r>
          </w:p>
        </w:tc>
      </w:tr>
      <w:tr w:rsidR="00BA2021" w:rsidTr="0055051F">
        <w:tc>
          <w:tcPr>
            <w:tcW w:w="5490" w:type="dxa"/>
          </w:tcPr>
          <w:p w:rsidR="00BA2021" w:rsidRDefault="00BA2021" w:rsidP="0055051F">
            <w:r>
              <w:t xml:space="preserve">passcode: </w:t>
            </w:r>
            <w:r w:rsidR="00865169">
              <w:t>&lt;Base 64 SHA1 Hash</w:t>
            </w:r>
            <w:r>
              <w:t>&gt;</w:t>
            </w:r>
          </w:p>
        </w:tc>
      </w:tr>
      <w:tr w:rsidR="00337360" w:rsidTr="0055051F">
        <w:tc>
          <w:tcPr>
            <w:tcW w:w="5490" w:type="dxa"/>
          </w:tcPr>
          <w:p w:rsidR="00337360" w:rsidRDefault="006330EC" w:rsidP="0055051F">
            <w:r>
              <w:t>NULL</w:t>
            </w:r>
          </w:p>
        </w:tc>
      </w:tr>
    </w:tbl>
    <w:p w:rsidR="00337360" w:rsidRDefault="00337360" w:rsidP="00B15ABB"/>
    <w:p w:rsidR="007B53C3" w:rsidRDefault="007B53C3" w:rsidP="00B15ABB"/>
    <w:p w:rsidR="00337360" w:rsidRDefault="00337360" w:rsidP="00B15ABB">
      <w:r>
        <w:t>Initially the service will be configured to allow plain text chamber login information.  Eventually thi</w:t>
      </w:r>
      <w:r w:rsidR="00865169">
        <w:t>s information will be encoded with some algorithm and private key information</w:t>
      </w:r>
      <w:r>
        <w:t xml:space="preserve">.  The firmware and the </w:t>
      </w:r>
      <w:r w:rsidR="00BA2021">
        <w:t>service will be the only applications that will know the encryption algorithm and secret key value.</w:t>
      </w:r>
    </w:p>
    <w:p w:rsidR="00865169" w:rsidRDefault="006F0B6C" w:rsidP="00B15ABB">
      <w:r>
        <w:t>The passcode algorithm consists of combining the customer code and chamber serial number values with the private key information.  The SHA1 hash value is then computed from this string.  The passcode value is the SHA1 hash value converted into a base-64 string.</w:t>
      </w:r>
    </w:p>
    <w:p w:rsidR="00BA2021" w:rsidRDefault="00BA2021" w:rsidP="00B15ABB">
      <w:r>
        <w:t>If the server does not authenticate the request, it will respond with an error message.  If the chamber is authenticated, the server will respond with a CONNECTED message.  This response message will include a session identifier that will need to be included in all other messages to the service.</w:t>
      </w:r>
    </w:p>
    <w:p w:rsidR="00BA2021" w:rsidRDefault="00BA2021" w:rsidP="00BA2021"/>
    <w:tbl>
      <w:tblPr>
        <w:tblStyle w:val="TableGrid"/>
        <w:tblW w:w="0" w:type="auto"/>
        <w:tblInd w:w="355" w:type="dxa"/>
        <w:tblLook w:val="04A0" w:firstRow="1" w:lastRow="0" w:firstColumn="1" w:lastColumn="0" w:noHBand="0" w:noVBand="1"/>
      </w:tblPr>
      <w:tblGrid>
        <w:gridCol w:w="5490"/>
      </w:tblGrid>
      <w:tr w:rsidR="00BA2021" w:rsidTr="0055051F">
        <w:tc>
          <w:tcPr>
            <w:tcW w:w="5490" w:type="dxa"/>
          </w:tcPr>
          <w:p w:rsidR="00BA2021" w:rsidRDefault="00BA2021" w:rsidP="0055051F">
            <w:r w:rsidRPr="00BA2021">
              <w:rPr>
                <w:b/>
              </w:rPr>
              <w:t>Response Message</w:t>
            </w:r>
          </w:p>
        </w:tc>
      </w:tr>
      <w:tr w:rsidR="00BA2021" w:rsidTr="0055051F">
        <w:tc>
          <w:tcPr>
            <w:tcW w:w="5490" w:type="dxa"/>
          </w:tcPr>
          <w:p w:rsidR="00BA2021" w:rsidRDefault="00BA2021" w:rsidP="0055051F">
            <w:r>
              <w:t>CONNECTED</w:t>
            </w:r>
          </w:p>
        </w:tc>
      </w:tr>
      <w:tr w:rsidR="00BA2021" w:rsidTr="0055051F">
        <w:tc>
          <w:tcPr>
            <w:tcW w:w="5490" w:type="dxa"/>
          </w:tcPr>
          <w:p w:rsidR="00BA2021" w:rsidRDefault="00BA2021" w:rsidP="0055051F">
            <w:r>
              <w:t>version: &lt;version identifier&gt;</w:t>
            </w:r>
          </w:p>
        </w:tc>
      </w:tr>
      <w:tr w:rsidR="00BA2021" w:rsidTr="0055051F">
        <w:tc>
          <w:tcPr>
            <w:tcW w:w="5490" w:type="dxa"/>
          </w:tcPr>
          <w:p w:rsidR="00BA2021" w:rsidRDefault="00BA2021" w:rsidP="005F3564">
            <w:r>
              <w:t>session: &lt;session identifier&gt;</w:t>
            </w:r>
          </w:p>
        </w:tc>
      </w:tr>
      <w:tr w:rsidR="00BA2021" w:rsidTr="0055051F">
        <w:tc>
          <w:tcPr>
            <w:tcW w:w="5490" w:type="dxa"/>
          </w:tcPr>
          <w:p w:rsidR="00BA2021" w:rsidRDefault="00BA2021" w:rsidP="0055051F">
            <w:r>
              <w:t>server:IntellusCloud/x.x.x</w:t>
            </w:r>
          </w:p>
        </w:tc>
      </w:tr>
      <w:tr w:rsidR="00BA2021" w:rsidTr="0055051F">
        <w:tc>
          <w:tcPr>
            <w:tcW w:w="5490" w:type="dxa"/>
          </w:tcPr>
          <w:p w:rsidR="00BA2021" w:rsidRDefault="006330EC" w:rsidP="0055051F">
            <w:r>
              <w:t>NULL</w:t>
            </w:r>
          </w:p>
        </w:tc>
      </w:tr>
    </w:tbl>
    <w:p w:rsidR="00BA2021" w:rsidRDefault="00BA2021" w:rsidP="00B15ABB"/>
    <w:p w:rsidR="00B15ABB" w:rsidRDefault="00B15ABB" w:rsidP="00B15ABB">
      <w:pPr>
        <w:pStyle w:val="Heading2"/>
      </w:pPr>
      <w:r>
        <w:t>Chamber Configuration</w:t>
      </w:r>
    </w:p>
    <w:p w:rsidR="002928F8" w:rsidRDefault="00BA2021" w:rsidP="00B15ABB">
      <w:r>
        <w:t xml:space="preserve">Once a connection has been established, the chamber will initially need to send the chamber configuration information.  </w:t>
      </w:r>
      <w:r w:rsidR="00F82E6D">
        <w:t>There are seven</w:t>
      </w:r>
      <w:r w:rsidR="00BD6D2E">
        <w:t xml:space="preserve"> different configuration data strings that will be sent from the firmware.  Each configuration string will consist of comma separated values followed by a newline character.  The configuration strings will be sent in the following order.</w:t>
      </w:r>
    </w:p>
    <w:p w:rsidR="00BD6D2E" w:rsidRDefault="00BD6D2E" w:rsidP="00B15ABB">
      <w:pPr>
        <w:pStyle w:val="Heading3"/>
      </w:pPr>
      <w:r>
        <w:t>Tag Field Names</w:t>
      </w:r>
    </w:p>
    <w:p w:rsidR="002928F8" w:rsidRDefault="002928F8" w:rsidP="00B15ABB">
      <w:r>
        <w:t>T</w:t>
      </w:r>
      <w:r w:rsidR="00BD6D2E">
        <w:t xml:space="preserve">his </w:t>
      </w:r>
      <w:r w:rsidR="00F82E6D">
        <w:t xml:space="preserve">configuration value </w:t>
      </w:r>
      <w:r>
        <w:t>will be</w:t>
      </w:r>
      <w:r w:rsidR="00F82E6D">
        <w:t xml:space="preserve"> sent as</w:t>
      </w:r>
      <w:r>
        <w:t xml:space="preserve"> a comma separated list of </w:t>
      </w:r>
      <w:r w:rsidR="00B3146D">
        <w:t xml:space="preserve">the </w:t>
      </w:r>
      <w:r w:rsidR="00F82E6D">
        <w:t xml:space="preserve">string </w:t>
      </w:r>
      <w:r>
        <w:t>field name</w:t>
      </w:r>
      <w:r w:rsidR="00BD6D2E">
        <w:t>s</w:t>
      </w:r>
      <w:r>
        <w:t>.  This information would normally be the first line of data in a standard CSV data file.  It will be used by the server to determine what type of data is contained in each data column.</w:t>
      </w:r>
    </w:p>
    <w:p w:rsidR="00BD6D2E" w:rsidRDefault="00BD6D2E" w:rsidP="00B15ABB">
      <w:pPr>
        <w:pStyle w:val="Heading3"/>
      </w:pPr>
      <w:r>
        <w:t>Digital Output Types</w:t>
      </w:r>
    </w:p>
    <w:p w:rsidR="00BD6D2E" w:rsidRDefault="00F82E6D" w:rsidP="00B15ABB">
      <w:r>
        <w:t xml:space="preserve">This configuration value will be sent as a </w:t>
      </w:r>
      <w:r w:rsidR="002928F8">
        <w:t>comma separated list of</w:t>
      </w:r>
      <w:r w:rsidR="00BD6D2E">
        <w:t xml:space="preserve"> 47</w:t>
      </w:r>
      <w:r w:rsidR="002928F8">
        <w:t xml:space="preserve"> integer values used to determine how each of the hardware output values are configured.  This information will be used by the server to determine what outputs are configured as lights.  Below is the enumerated list of possible configuration values for each output.</w:t>
      </w:r>
      <w:r w:rsidR="00DA403E">
        <w:t xml:space="preserve">  Only the values marked a</w:t>
      </w:r>
      <w:r w:rsidR="0074672B">
        <w:t>s a</w:t>
      </w:r>
      <w:r w:rsidR="00DA403E">
        <w:t xml:space="preserve"> light output will be treated as a light in the cloud application.</w:t>
      </w:r>
    </w:p>
    <w:p w:rsidR="00BD6D2E" w:rsidRDefault="00BD6D2E" w:rsidP="00B15ABB"/>
    <w:p w:rsidR="00BD6D2E" w:rsidRDefault="00BD6D2E" w:rsidP="00B15ABB"/>
    <w:tbl>
      <w:tblPr>
        <w:tblStyle w:val="TableGrid"/>
        <w:tblW w:w="0" w:type="auto"/>
        <w:tblInd w:w="445" w:type="dxa"/>
        <w:tblLook w:val="04A0" w:firstRow="1" w:lastRow="0" w:firstColumn="1" w:lastColumn="0" w:noHBand="0" w:noVBand="1"/>
      </w:tblPr>
      <w:tblGrid>
        <w:gridCol w:w="738"/>
        <w:gridCol w:w="7447"/>
      </w:tblGrid>
      <w:tr w:rsidR="002928F8" w:rsidTr="00BD6D2E">
        <w:tc>
          <w:tcPr>
            <w:tcW w:w="738" w:type="dxa"/>
          </w:tcPr>
          <w:p w:rsidR="002928F8" w:rsidRPr="00B3146D" w:rsidRDefault="002928F8" w:rsidP="00B15ABB">
            <w:pPr>
              <w:rPr>
                <w:b/>
              </w:rPr>
            </w:pPr>
            <w:r w:rsidRPr="00B3146D">
              <w:rPr>
                <w:b/>
              </w:rPr>
              <w:lastRenderedPageBreak/>
              <w:t>Value</w:t>
            </w:r>
          </w:p>
        </w:tc>
        <w:tc>
          <w:tcPr>
            <w:tcW w:w="7447" w:type="dxa"/>
          </w:tcPr>
          <w:p w:rsidR="002928F8" w:rsidRPr="00B3146D" w:rsidRDefault="00590990" w:rsidP="00B15ABB">
            <w:pPr>
              <w:rPr>
                <w:b/>
              </w:rPr>
            </w:pPr>
            <w:r>
              <w:rPr>
                <w:b/>
              </w:rPr>
              <w:t xml:space="preserve">Digital </w:t>
            </w:r>
            <w:r w:rsidR="002928F8" w:rsidRPr="00B3146D">
              <w:rPr>
                <w:b/>
              </w:rPr>
              <w:t xml:space="preserve">Output </w:t>
            </w:r>
            <w:r>
              <w:rPr>
                <w:b/>
              </w:rPr>
              <w:t xml:space="preserve">Types </w:t>
            </w:r>
            <w:r w:rsidR="002928F8" w:rsidRPr="00B3146D">
              <w:rPr>
                <w:b/>
              </w:rPr>
              <w:t>Description</w:t>
            </w:r>
          </w:p>
        </w:tc>
      </w:tr>
      <w:tr w:rsidR="002928F8" w:rsidTr="00BD6D2E">
        <w:tc>
          <w:tcPr>
            <w:tcW w:w="738" w:type="dxa"/>
          </w:tcPr>
          <w:p w:rsidR="002928F8" w:rsidRDefault="002928F8" w:rsidP="002928F8">
            <w:pPr>
              <w:jc w:val="center"/>
            </w:pPr>
            <w:r>
              <w:t>0</w:t>
            </w:r>
          </w:p>
        </w:tc>
        <w:tc>
          <w:tcPr>
            <w:tcW w:w="7447" w:type="dxa"/>
          </w:tcPr>
          <w:p w:rsidR="002928F8" w:rsidRDefault="002928F8" w:rsidP="00B15ABB">
            <w:r>
              <w:t>Output Type Off</w:t>
            </w:r>
            <w:r w:rsidR="00DA403E">
              <w:t xml:space="preserve"> </w:t>
            </w:r>
            <w:r w:rsidR="00DA403E" w:rsidRPr="00DA403E">
              <w:rPr>
                <w:b/>
              </w:rPr>
              <w:t>[LIGHT]</w:t>
            </w:r>
          </w:p>
        </w:tc>
      </w:tr>
      <w:tr w:rsidR="002928F8" w:rsidTr="00BD6D2E">
        <w:tc>
          <w:tcPr>
            <w:tcW w:w="738" w:type="dxa"/>
          </w:tcPr>
          <w:p w:rsidR="002928F8" w:rsidRDefault="002928F8" w:rsidP="002928F8">
            <w:pPr>
              <w:jc w:val="center"/>
            </w:pPr>
            <w:r>
              <w:t>1</w:t>
            </w:r>
          </w:p>
        </w:tc>
        <w:tc>
          <w:tcPr>
            <w:tcW w:w="7447" w:type="dxa"/>
          </w:tcPr>
          <w:p w:rsidR="002928F8" w:rsidRDefault="002928F8" w:rsidP="00B15ABB">
            <w:r>
              <w:t>Output Type Light On Off</w:t>
            </w:r>
            <w:r w:rsidR="00DA403E">
              <w:t xml:space="preserve"> </w:t>
            </w:r>
            <w:r w:rsidR="00DA403E" w:rsidRPr="00DA403E">
              <w:rPr>
                <w:b/>
              </w:rPr>
              <w:t>[LIGHT]</w:t>
            </w:r>
          </w:p>
        </w:tc>
      </w:tr>
      <w:tr w:rsidR="002928F8" w:rsidTr="00BD6D2E">
        <w:tc>
          <w:tcPr>
            <w:tcW w:w="738" w:type="dxa"/>
          </w:tcPr>
          <w:p w:rsidR="002928F8" w:rsidRDefault="002928F8" w:rsidP="002928F8">
            <w:pPr>
              <w:jc w:val="center"/>
            </w:pPr>
            <w:r>
              <w:t>2</w:t>
            </w:r>
          </w:p>
        </w:tc>
        <w:tc>
          <w:tcPr>
            <w:tcW w:w="7447" w:type="dxa"/>
          </w:tcPr>
          <w:p w:rsidR="002928F8" w:rsidRDefault="002928F8" w:rsidP="00B15ABB">
            <w:r>
              <w:t>Output Type Light Dim</w:t>
            </w:r>
            <w:r w:rsidR="00DA403E">
              <w:t xml:space="preserve"> </w:t>
            </w:r>
            <w:r w:rsidR="00DA403E" w:rsidRPr="00DA403E">
              <w:rPr>
                <w:b/>
              </w:rPr>
              <w:t>[LIGHT]</w:t>
            </w:r>
          </w:p>
        </w:tc>
      </w:tr>
      <w:tr w:rsidR="002928F8" w:rsidTr="00BD6D2E">
        <w:tc>
          <w:tcPr>
            <w:tcW w:w="738" w:type="dxa"/>
          </w:tcPr>
          <w:p w:rsidR="002928F8" w:rsidRDefault="002928F8" w:rsidP="002928F8">
            <w:pPr>
              <w:jc w:val="center"/>
            </w:pPr>
            <w:r>
              <w:t>3</w:t>
            </w:r>
          </w:p>
        </w:tc>
        <w:tc>
          <w:tcPr>
            <w:tcW w:w="7447" w:type="dxa"/>
          </w:tcPr>
          <w:p w:rsidR="002928F8" w:rsidRDefault="002928F8" w:rsidP="006C3D24">
            <w:r>
              <w:t>Output Type Logic</w:t>
            </w:r>
          </w:p>
        </w:tc>
      </w:tr>
      <w:tr w:rsidR="002928F8" w:rsidTr="00BD6D2E">
        <w:tc>
          <w:tcPr>
            <w:tcW w:w="738" w:type="dxa"/>
          </w:tcPr>
          <w:p w:rsidR="002928F8" w:rsidRDefault="002928F8" w:rsidP="002928F8">
            <w:pPr>
              <w:jc w:val="center"/>
            </w:pPr>
            <w:r>
              <w:t>4</w:t>
            </w:r>
          </w:p>
        </w:tc>
        <w:tc>
          <w:tcPr>
            <w:tcW w:w="7447" w:type="dxa"/>
          </w:tcPr>
          <w:p w:rsidR="002928F8" w:rsidRDefault="002928F8" w:rsidP="006C3D24">
            <w:r>
              <w:t>Output Type Event</w:t>
            </w:r>
          </w:p>
        </w:tc>
      </w:tr>
      <w:tr w:rsidR="002928F8" w:rsidTr="00BD6D2E">
        <w:tc>
          <w:tcPr>
            <w:tcW w:w="738" w:type="dxa"/>
          </w:tcPr>
          <w:p w:rsidR="002928F8" w:rsidRDefault="002928F8" w:rsidP="002928F8">
            <w:pPr>
              <w:jc w:val="center"/>
            </w:pPr>
            <w:r>
              <w:t>5</w:t>
            </w:r>
          </w:p>
        </w:tc>
        <w:tc>
          <w:tcPr>
            <w:tcW w:w="7447" w:type="dxa"/>
          </w:tcPr>
          <w:p w:rsidR="002928F8" w:rsidRDefault="002928F8" w:rsidP="006C3D24">
            <w:r>
              <w:t>Output Type Dali Dim</w:t>
            </w:r>
            <w:r w:rsidR="00DA403E">
              <w:t xml:space="preserve"> </w:t>
            </w:r>
            <w:r w:rsidR="00DA403E" w:rsidRPr="00DA403E">
              <w:rPr>
                <w:b/>
              </w:rPr>
              <w:t>[LIGHT]</w:t>
            </w:r>
          </w:p>
        </w:tc>
      </w:tr>
      <w:tr w:rsidR="002928F8" w:rsidTr="00BD6D2E">
        <w:tc>
          <w:tcPr>
            <w:tcW w:w="738" w:type="dxa"/>
          </w:tcPr>
          <w:p w:rsidR="002928F8" w:rsidRDefault="002928F8" w:rsidP="002928F8">
            <w:pPr>
              <w:jc w:val="center"/>
            </w:pPr>
            <w:r>
              <w:t>6</w:t>
            </w:r>
          </w:p>
        </w:tc>
        <w:tc>
          <w:tcPr>
            <w:tcW w:w="7447" w:type="dxa"/>
          </w:tcPr>
          <w:p w:rsidR="002928F8" w:rsidRDefault="002928F8" w:rsidP="006C3D24">
            <w:r>
              <w:t>Output Type Timer</w:t>
            </w:r>
          </w:p>
        </w:tc>
      </w:tr>
    </w:tbl>
    <w:p w:rsidR="00BD6D2E" w:rsidRDefault="00BD6D2E" w:rsidP="00BD6D2E">
      <w:pPr>
        <w:pStyle w:val="Heading3"/>
      </w:pPr>
      <w:r>
        <w:t>Process Input Types</w:t>
      </w:r>
    </w:p>
    <w:p w:rsidR="002B56DB" w:rsidRDefault="00F82E6D" w:rsidP="00BD6D2E">
      <w:r>
        <w:t xml:space="preserve">This configuration value will be sent as a comma separated </w:t>
      </w:r>
      <w:r w:rsidR="00BD6D2E">
        <w:t>list of 7 integer values used to determine how each of the hardware input values are configured.  This information will be used by the server to determine what input values are available to be displayed by the cloud application.</w:t>
      </w:r>
      <w:r w:rsidR="00DA403E">
        <w:t xml:space="preserve">  </w:t>
      </w:r>
    </w:p>
    <w:p w:rsidR="00BD6D2E" w:rsidRDefault="00DA403E" w:rsidP="00BD6D2E">
      <w:r>
        <w:t>The process input will be considered enabled anytime the value is not equal to the value representing the off state.</w:t>
      </w:r>
    </w:p>
    <w:p w:rsidR="00DA403E" w:rsidRDefault="00DA403E" w:rsidP="00DA403E"/>
    <w:tbl>
      <w:tblPr>
        <w:tblStyle w:val="TableGrid"/>
        <w:tblW w:w="0" w:type="auto"/>
        <w:tblInd w:w="445" w:type="dxa"/>
        <w:tblLook w:val="04A0" w:firstRow="1" w:lastRow="0" w:firstColumn="1" w:lastColumn="0" w:noHBand="0" w:noVBand="1"/>
      </w:tblPr>
      <w:tblGrid>
        <w:gridCol w:w="738"/>
        <w:gridCol w:w="7447"/>
      </w:tblGrid>
      <w:tr w:rsidR="00DA403E" w:rsidTr="008E026C">
        <w:tc>
          <w:tcPr>
            <w:tcW w:w="738" w:type="dxa"/>
          </w:tcPr>
          <w:p w:rsidR="00DA403E" w:rsidRPr="00B3146D" w:rsidRDefault="00DA403E" w:rsidP="008E026C">
            <w:pPr>
              <w:rPr>
                <w:b/>
              </w:rPr>
            </w:pPr>
            <w:r w:rsidRPr="00B3146D">
              <w:rPr>
                <w:b/>
              </w:rPr>
              <w:t>Value</w:t>
            </w:r>
          </w:p>
        </w:tc>
        <w:tc>
          <w:tcPr>
            <w:tcW w:w="7447" w:type="dxa"/>
          </w:tcPr>
          <w:p w:rsidR="00DA403E" w:rsidRPr="00B3146D" w:rsidRDefault="00590990" w:rsidP="008E026C">
            <w:pPr>
              <w:rPr>
                <w:b/>
              </w:rPr>
            </w:pPr>
            <w:r>
              <w:rPr>
                <w:b/>
              </w:rPr>
              <w:t>Process Input Types</w:t>
            </w:r>
            <w:r w:rsidR="00DA403E" w:rsidRPr="00B3146D">
              <w:rPr>
                <w:b/>
              </w:rPr>
              <w:t xml:space="preserve"> Description</w:t>
            </w:r>
          </w:p>
        </w:tc>
      </w:tr>
      <w:tr w:rsidR="00DA403E" w:rsidTr="008E026C">
        <w:tc>
          <w:tcPr>
            <w:tcW w:w="738" w:type="dxa"/>
          </w:tcPr>
          <w:p w:rsidR="00DA403E" w:rsidRDefault="00DA403E" w:rsidP="008E026C">
            <w:pPr>
              <w:jc w:val="center"/>
            </w:pPr>
            <w:r>
              <w:t>0</w:t>
            </w:r>
          </w:p>
        </w:tc>
        <w:tc>
          <w:tcPr>
            <w:tcW w:w="7447" w:type="dxa"/>
          </w:tcPr>
          <w:p w:rsidR="00DA403E" w:rsidRDefault="00DA403E" w:rsidP="008E026C">
            <w:r>
              <w:t>Sensor Type Off</w:t>
            </w:r>
          </w:p>
        </w:tc>
      </w:tr>
      <w:tr w:rsidR="00DA403E" w:rsidTr="008E026C">
        <w:tc>
          <w:tcPr>
            <w:tcW w:w="738" w:type="dxa"/>
          </w:tcPr>
          <w:p w:rsidR="00DA403E" w:rsidRDefault="00DA403E" w:rsidP="008E026C">
            <w:pPr>
              <w:jc w:val="center"/>
            </w:pPr>
            <w:r>
              <w:t>1</w:t>
            </w:r>
          </w:p>
        </w:tc>
        <w:tc>
          <w:tcPr>
            <w:tcW w:w="7447" w:type="dxa"/>
          </w:tcPr>
          <w:p w:rsidR="00DA403E" w:rsidRDefault="00DA403E" w:rsidP="00DA403E">
            <w:r>
              <w:t>Sensor Type TC (Not Used)</w:t>
            </w:r>
            <w:r w:rsidR="002B56DB">
              <w:t xml:space="preserve"> </w:t>
            </w:r>
            <w:r w:rsidR="002B56DB">
              <w:rPr>
                <w:b/>
              </w:rPr>
              <w:t>[ENABLED</w:t>
            </w:r>
            <w:r w:rsidR="002B56DB" w:rsidRPr="00DA403E">
              <w:rPr>
                <w:b/>
              </w:rPr>
              <w:t>]</w:t>
            </w:r>
          </w:p>
        </w:tc>
      </w:tr>
      <w:tr w:rsidR="00DA403E" w:rsidTr="008E026C">
        <w:tc>
          <w:tcPr>
            <w:tcW w:w="738" w:type="dxa"/>
          </w:tcPr>
          <w:p w:rsidR="00DA403E" w:rsidRDefault="00DA403E" w:rsidP="008E026C">
            <w:pPr>
              <w:jc w:val="center"/>
            </w:pPr>
            <w:r>
              <w:t>2</w:t>
            </w:r>
          </w:p>
        </w:tc>
        <w:tc>
          <w:tcPr>
            <w:tcW w:w="7447" w:type="dxa"/>
          </w:tcPr>
          <w:p w:rsidR="00DA403E" w:rsidRDefault="00DA403E" w:rsidP="008E026C">
            <w:r>
              <w:t>Sensor Type MV</w:t>
            </w:r>
            <w:r w:rsidR="002B56DB">
              <w:t xml:space="preserve"> </w:t>
            </w:r>
            <w:r w:rsidR="002B56DB">
              <w:rPr>
                <w:b/>
              </w:rPr>
              <w:t>[ENABLED</w:t>
            </w:r>
            <w:r w:rsidR="002B56DB" w:rsidRPr="00DA403E">
              <w:rPr>
                <w:b/>
              </w:rPr>
              <w:t>]</w:t>
            </w:r>
          </w:p>
        </w:tc>
      </w:tr>
      <w:tr w:rsidR="00DA403E" w:rsidTr="008E026C">
        <w:tc>
          <w:tcPr>
            <w:tcW w:w="738" w:type="dxa"/>
          </w:tcPr>
          <w:p w:rsidR="00DA403E" w:rsidRDefault="00DA403E" w:rsidP="008E026C">
            <w:pPr>
              <w:jc w:val="center"/>
            </w:pPr>
            <w:r>
              <w:t>3</w:t>
            </w:r>
          </w:p>
        </w:tc>
        <w:tc>
          <w:tcPr>
            <w:tcW w:w="7447" w:type="dxa"/>
          </w:tcPr>
          <w:p w:rsidR="00DA403E" w:rsidRDefault="00DA403E" w:rsidP="008E026C">
            <w:r>
              <w:t>Sensor Type Volts</w:t>
            </w:r>
            <w:r w:rsidR="002B56DB">
              <w:t xml:space="preserve"> </w:t>
            </w:r>
            <w:r w:rsidR="002B56DB">
              <w:rPr>
                <w:b/>
              </w:rPr>
              <w:t>[ENABLED</w:t>
            </w:r>
            <w:r w:rsidR="002B56DB" w:rsidRPr="00DA403E">
              <w:rPr>
                <w:b/>
              </w:rPr>
              <w:t>]</w:t>
            </w:r>
          </w:p>
        </w:tc>
      </w:tr>
      <w:tr w:rsidR="00DA403E" w:rsidTr="008E026C">
        <w:tc>
          <w:tcPr>
            <w:tcW w:w="738" w:type="dxa"/>
          </w:tcPr>
          <w:p w:rsidR="00DA403E" w:rsidRDefault="00DA403E" w:rsidP="008E026C">
            <w:pPr>
              <w:jc w:val="center"/>
            </w:pPr>
            <w:r>
              <w:t>4</w:t>
            </w:r>
          </w:p>
        </w:tc>
        <w:tc>
          <w:tcPr>
            <w:tcW w:w="7447" w:type="dxa"/>
          </w:tcPr>
          <w:p w:rsidR="00DA403E" w:rsidRDefault="00DA403E" w:rsidP="008E026C">
            <w:r>
              <w:t>Sensor Type MA</w:t>
            </w:r>
            <w:r w:rsidR="002B56DB">
              <w:t xml:space="preserve"> </w:t>
            </w:r>
            <w:r w:rsidR="002B56DB">
              <w:rPr>
                <w:b/>
              </w:rPr>
              <w:t>[ENABLED</w:t>
            </w:r>
            <w:r w:rsidR="002B56DB" w:rsidRPr="00DA403E">
              <w:rPr>
                <w:b/>
              </w:rPr>
              <w:t>]</w:t>
            </w:r>
          </w:p>
        </w:tc>
      </w:tr>
      <w:tr w:rsidR="00DA403E" w:rsidTr="008E026C">
        <w:tc>
          <w:tcPr>
            <w:tcW w:w="738" w:type="dxa"/>
          </w:tcPr>
          <w:p w:rsidR="00DA403E" w:rsidRDefault="00DA403E" w:rsidP="008E026C">
            <w:pPr>
              <w:jc w:val="center"/>
            </w:pPr>
            <w:r>
              <w:t>5</w:t>
            </w:r>
          </w:p>
        </w:tc>
        <w:tc>
          <w:tcPr>
            <w:tcW w:w="7447" w:type="dxa"/>
          </w:tcPr>
          <w:p w:rsidR="00DA403E" w:rsidRDefault="00DA403E" w:rsidP="008E026C">
            <w:r>
              <w:t>Sensor Type RTD 100</w:t>
            </w:r>
            <w:r w:rsidR="002B56DB">
              <w:t xml:space="preserve"> </w:t>
            </w:r>
            <w:r w:rsidR="002B56DB">
              <w:rPr>
                <w:b/>
              </w:rPr>
              <w:t>[ENABLED</w:t>
            </w:r>
            <w:r w:rsidR="002B56DB" w:rsidRPr="00DA403E">
              <w:rPr>
                <w:b/>
              </w:rPr>
              <w:t>]</w:t>
            </w:r>
          </w:p>
        </w:tc>
      </w:tr>
    </w:tbl>
    <w:p w:rsidR="00BD6D2E" w:rsidRPr="00BD6D2E" w:rsidRDefault="00BD6D2E" w:rsidP="00BD6D2E"/>
    <w:p w:rsidR="00BD6D2E" w:rsidRDefault="00BD6D2E" w:rsidP="00BD6D2E">
      <w:pPr>
        <w:pStyle w:val="Heading3"/>
      </w:pPr>
      <w:r>
        <w:t>RM Configuration Types</w:t>
      </w:r>
    </w:p>
    <w:p w:rsidR="00BD6D2E" w:rsidRDefault="00F82E6D" w:rsidP="00BD6D2E">
      <w:r>
        <w:t xml:space="preserve">This configuration value will be sent as a comma separated </w:t>
      </w:r>
      <w:r w:rsidR="00BD6D2E">
        <w:t>list of 4 integer values used to determine</w:t>
      </w:r>
      <w:r>
        <w:t xml:space="preserve"> </w:t>
      </w:r>
      <w:r w:rsidR="00BD6D2E">
        <w:t>if the set point values for the process input</w:t>
      </w:r>
      <w:r w:rsidR="00DA403E">
        <w:t>s</w:t>
      </w:r>
      <w:r>
        <w:t xml:space="preserve"> are enabled</w:t>
      </w:r>
      <w:r w:rsidR="00BD6D2E">
        <w:t xml:space="preserve">.  This information will be used by the server to determine </w:t>
      </w:r>
      <w:r>
        <w:t>what set point</w:t>
      </w:r>
      <w:r w:rsidR="00BD6D2E">
        <w:t xml:space="preserve"> values are available to be displayed by the cloud application.</w:t>
      </w:r>
    </w:p>
    <w:p w:rsidR="002B56DB" w:rsidRDefault="002B56DB" w:rsidP="00BD6D2E">
      <w:r>
        <w:t>The set point values for process inputs 1-3 will be considered enabled if the process input is enabled.  The set point values for process inputs 4-7 will only be considered enabled if the configuration value is equal to the value representing the control loop state</w:t>
      </w:r>
      <w:r w:rsidR="00C14ABB">
        <w:t xml:space="preserve"> and the process input is enabled</w:t>
      </w:r>
      <w:r>
        <w:t>.</w:t>
      </w:r>
    </w:p>
    <w:p w:rsidR="00DA403E" w:rsidRDefault="00DA403E" w:rsidP="00DA403E"/>
    <w:p w:rsidR="00590990" w:rsidRDefault="00590990" w:rsidP="00DA403E"/>
    <w:p w:rsidR="00590990" w:rsidRDefault="00590990" w:rsidP="00DA403E"/>
    <w:p w:rsidR="00590990" w:rsidRDefault="00590990" w:rsidP="00DA403E"/>
    <w:p w:rsidR="00590990" w:rsidRDefault="00590990" w:rsidP="00DA403E"/>
    <w:p w:rsidR="00590990" w:rsidRDefault="00590990" w:rsidP="00DA403E"/>
    <w:p w:rsidR="00590990" w:rsidRDefault="00590990" w:rsidP="00DA403E"/>
    <w:tbl>
      <w:tblPr>
        <w:tblStyle w:val="TableGrid"/>
        <w:tblW w:w="0" w:type="auto"/>
        <w:tblInd w:w="445" w:type="dxa"/>
        <w:tblLook w:val="04A0" w:firstRow="1" w:lastRow="0" w:firstColumn="1" w:lastColumn="0" w:noHBand="0" w:noVBand="1"/>
      </w:tblPr>
      <w:tblGrid>
        <w:gridCol w:w="738"/>
        <w:gridCol w:w="7447"/>
      </w:tblGrid>
      <w:tr w:rsidR="00DA403E" w:rsidTr="008E026C">
        <w:tc>
          <w:tcPr>
            <w:tcW w:w="738" w:type="dxa"/>
          </w:tcPr>
          <w:p w:rsidR="00DA403E" w:rsidRPr="00B3146D" w:rsidRDefault="00DA403E" w:rsidP="008E026C">
            <w:pPr>
              <w:rPr>
                <w:b/>
              </w:rPr>
            </w:pPr>
            <w:r w:rsidRPr="00B3146D">
              <w:rPr>
                <w:b/>
              </w:rPr>
              <w:t>Value</w:t>
            </w:r>
          </w:p>
        </w:tc>
        <w:tc>
          <w:tcPr>
            <w:tcW w:w="7447" w:type="dxa"/>
          </w:tcPr>
          <w:p w:rsidR="00DA403E" w:rsidRPr="00B3146D" w:rsidRDefault="00590990" w:rsidP="008E026C">
            <w:pPr>
              <w:rPr>
                <w:b/>
              </w:rPr>
            </w:pPr>
            <w:r>
              <w:rPr>
                <w:b/>
              </w:rPr>
              <w:t>RM Configuration Types</w:t>
            </w:r>
            <w:r w:rsidR="00DA403E" w:rsidRPr="00B3146D">
              <w:rPr>
                <w:b/>
              </w:rPr>
              <w:t xml:space="preserve"> Description</w:t>
            </w:r>
          </w:p>
        </w:tc>
      </w:tr>
      <w:tr w:rsidR="00DA403E" w:rsidTr="008E026C">
        <w:tc>
          <w:tcPr>
            <w:tcW w:w="738" w:type="dxa"/>
          </w:tcPr>
          <w:p w:rsidR="00DA403E" w:rsidRDefault="00DA403E" w:rsidP="008E026C">
            <w:pPr>
              <w:jc w:val="center"/>
            </w:pPr>
            <w:r>
              <w:t>0</w:t>
            </w:r>
          </w:p>
        </w:tc>
        <w:tc>
          <w:tcPr>
            <w:tcW w:w="7447" w:type="dxa"/>
          </w:tcPr>
          <w:p w:rsidR="00DA403E" w:rsidRDefault="00DA403E" w:rsidP="008E026C">
            <w:r>
              <w:t>Slot Type Disabled</w:t>
            </w:r>
          </w:p>
        </w:tc>
      </w:tr>
      <w:tr w:rsidR="00DA403E" w:rsidTr="008E026C">
        <w:tc>
          <w:tcPr>
            <w:tcW w:w="738" w:type="dxa"/>
          </w:tcPr>
          <w:p w:rsidR="00DA403E" w:rsidRDefault="00DA403E" w:rsidP="008E026C">
            <w:pPr>
              <w:jc w:val="center"/>
            </w:pPr>
            <w:r>
              <w:t>1</w:t>
            </w:r>
          </w:p>
        </w:tc>
        <w:tc>
          <w:tcPr>
            <w:tcW w:w="7447" w:type="dxa"/>
          </w:tcPr>
          <w:p w:rsidR="00DA403E" w:rsidRDefault="00DA403E" w:rsidP="008E026C">
            <w:r>
              <w:t>Slot Type Off</w:t>
            </w:r>
          </w:p>
        </w:tc>
      </w:tr>
      <w:tr w:rsidR="00DA403E" w:rsidTr="008E026C">
        <w:tc>
          <w:tcPr>
            <w:tcW w:w="738" w:type="dxa"/>
          </w:tcPr>
          <w:p w:rsidR="00DA403E" w:rsidRDefault="00DA403E" w:rsidP="008E026C">
            <w:pPr>
              <w:jc w:val="center"/>
            </w:pPr>
            <w:r>
              <w:t>2</w:t>
            </w:r>
          </w:p>
        </w:tc>
        <w:tc>
          <w:tcPr>
            <w:tcW w:w="7447" w:type="dxa"/>
          </w:tcPr>
          <w:p w:rsidR="00DA403E" w:rsidRDefault="00DA403E" w:rsidP="008E026C">
            <w:r>
              <w:t>Slot Type Digital Input</w:t>
            </w:r>
          </w:p>
        </w:tc>
      </w:tr>
      <w:tr w:rsidR="00DA403E" w:rsidTr="008E026C">
        <w:tc>
          <w:tcPr>
            <w:tcW w:w="738" w:type="dxa"/>
          </w:tcPr>
          <w:p w:rsidR="00DA403E" w:rsidRDefault="00DA403E" w:rsidP="008E026C">
            <w:pPr>
              <w:jc w:val="center"/>
            </w:pPr>
            <w:r>
              <w:t>3</w:t>
            </w:r>
          </w:p>
        </w:tc>
        <w:tc>
          <w:tcPr>
            <w:tcW w:w="7447" w:type="dxa"/>
          </w:tcPr>
          <w:p w:rsidR="00DA403E" w:rsidRDefault="00DA403E" w:rsidP="008E026C">
            <w:r>
              <w:t>Slot Type Digital Output</w:t>
            </w:r>
          </w:p>
        </w:tc>
      </w:tr>
      <w:tr w:rsidR="00DA403E" w:rsidTr="008E026C">
        <w:tc>
          <w:tcPr>
            <w:tcW w:w="738" w:type="dxa"/>
          </w:tcPr>
          <w:p w:rsidR="00DA403E" w:rsidRDefault="00DA403E" w:rsidP="008E026C">
            <w:pPr>
              <w:jc w:val="center"/>
            </w:pPr>
            <w:r>
              <w:t>4</w:t>
            </w:r>
          </w:p>
        </w:tc>
        <w:tc>
          <w:tcPr>
            <w:tcW w:w="7447" w:type="dxa"/>
          </w:tcPr>
          <w:p w:rsidR="00DA403E" w:rsidRDefault="00DA403E" w:rsidP="008E026C">
            <w:r>
              <w:t>Slot Type Analog Output</w:t>
            </w:r>
          </w:p>
        </w:tc>
      </w:tr>
      <w:tr w:rsidR="00DA403E" w:rsidTr="008E026C">
        <w:tc>
          <w:tcPr>
            <w:tcW w:w="738" w:type="dxa"/>
          </w:tcPr>
          <w:p w:rsidR="00DA403E" w:rsidRDefault="00DA403E" w:rsidP="008E026C">
            <w:pPr>
              <w:jc w:val="center"/>
            </w:pPr>
            <w:r>
              <w:t>5</w:t>
            </w:r>
          </w:p>
        </w:tc>
        <w:tc>
          <w:tcPr>
            <w:tcW w:w="7447" w:type="dxa"/>
          </w:tcPr>
          <w:p w:rsidR="00DA403E" w:rsidRDefault="00DA403E" w:rsidP="008E026C">
            <w:r>
              <w:t>Slot Type</w:t>
            </w:r>
            <w:r w:rsidR="002B56DB">
              <w:t xml:space="preserve"> Control Loop </w:t>
            </w:r>
            <w:r w:rsidR="002B56DB">
              <w:rPr>
                <w:b/>
              </w:rPr>
              <w:t>[ENABLED</w:t>
            </w:r>
            <w:r w:rsidR="002B56DB" w:rsidRPr="00DA403E">
              <w:rPr>
                <w:b/>
              </w:rPr>
              <w:t>]</w:t>
            </w:r>
          </w:p>
        </w:tc>
      </w:tr>
      <w:tr w:rsidR="00DA403E" w:rsidTr="008E026C">
        <w:tc>
          <w:tcPr>
            <w:tcW w:w="738" w:type="dxa"/>
          </w:tcPr>
          <w:p w:rsidR="00DA403E" w:rsidRDefault="002B56DB" w:rsidP="008E026C">
            <w:pPr>
              <w:jc w:val="center"/>
            </w:pPr>
            <w:r>
              <w:t>6</w:t>
            </w:r>
          </w:p>
        </w:tc>
        <w:tc>
          <w:tcPr>
            <w:tcW w:w="7447" w:type="dxa"/>
          </w:tcPr>
          <w:p w:rsidR="00DA403E" w:rsidRDefault="002B56DB" w:rsidP="008E026C">
            <w:r>
              <w:t>Slot Type Monitor Input</w:t>
            </w:r>
          </w:p>
        </w:tc>
      </w:tr>
    </w:tbl>
    <w:p w:rsidR="002B56DB" w:rsidRPr="00BD6D2E" w:rsidRDefault="002B56DB" w:rsidP="002B56DB"/>
    <w:p w:rsidR="002B56DB" w:rsidRDefault="002B56DB" w:rsidP="002B56DB">
      <w:pPr>
        <w:pStyle w:val="Heading3"/>
      </w:pPr>
      <w:r>
        <w:t>Input Name Values</w:t>
      </w:r>
    </w:p>
    <w:p w:rsidR="00590990" w:rsidRPr="00BD6D2E" w:rsidRDefault="00F82E6D" w:rsidP="00590990">
      <w:r>
        <w:t xml:space="preserve">This configuration value will be sent as a comma separated </w:t>
      </w:r>
      <w:r w:rsidR="002B56DB">
        <w:t xml:space="preserve">list of 7 string values used to determine </w:t>
      </w:r>
      <w:r w:rsidR="00590990">
        <w:t>the name value assigned to each p</w:t>
      </w:r>
      <w:r>
        <w:t>rocess input channel.  Each string</w:t>
      </w:r>
      <w:r w:rsidR="00590990">
        <w:t xml:space="preserve"> value will consist of a 4-character string that may be padded with blank characters.</w:t>
      </w:r>
    </w:p>
    <w:p w:rsidR="00590990" w:rsidRDefault="00590990" w:rsidP="00590990">
      <w:pPr>
        <w:pStyle w:val="Heading3"/>
      </w:pPr>
      <w:r>
        <w:t>Input Unit Values</w:t>
      </w:r>
    </w:p>
    <w:p w:rsidR="00590990" w:rsidRDefault="00F82E6D" w:rsidP="00590990">
      <w:r>
        <w:t xml:space="preserve">This configuration value will be sent as a comma separated </w:t>
      </w:r>
      <w:r w:rsidR="00590990">
        <w:t>list of 7 string values used to determine the units of measure value assigned to each process input channel.  Eac</w:t>
      </w:r>
      <w:r>
        <w:t>h string</w:t>
      </w:r>
      <w:r w:rsidR="00590990">
        <w:t xml:space="preserve"> value will consist of a 3-character string that may be padded with blank characters.</w:t>
      </w:r>
    </w:p>
    <w:p w:rsidR="00590990" w:rsidRDefault="00590990" w:rsidP="00590990">
      <w:pPr>
        <w:pStyle w:val="Heading3"/>
      </w:pPr>
      <w:r>
        <w:t>Alarm</w:t>
      </w:r>
      <w:r w:rsidR="00A1722E">
        <w:t xml:space="preserve"> </w:t>
      </w:r>
      <w:r>
        <w:t>Values</w:t>
      </w:r>
    </w:p>
    <w:p w:rsidR="00590990" w:rsidRDefault="00F82E6D" w:rsidP="00590990">
      <w:r>
        <w:t xml:space="preserve">This configuration value will be sent as a comma separated </w:t>
      </w:r>
      <w:r w:rsidR="00590990">
        <w:t xml:space="preserve">list of 11 integer values used to determine </w:t>
      </w:r>
      <w:r>
        <w:t xml:space="preserve">what alarms </w:t>
      </w:r>
      <w:r w:rsidR="00590990">
        <w:t>are currently enabled.  A value of one will indicate the alarm is enabled and a value of zero will indicate the alarm is disabled.  The tabl</w:t>
      </w:r>
      <w:r w:rsidR="00C14ABB">
        <w:t>e below identifies the order the alarm values are specified in the list.</w:t>
      </w:r>
    </w:p>
    <w:p w:rsidR="00590990" w:rsidRDefault="00590990" w:rsidP="00590990"/>
    <w:tbl>
      <w:tblPr>
        <w:tblStyle w:val="TableGrid"/>
        <w:tblW w:w="0" w:type="auto"/>
        <w:tblInd w:w="445" w:type="dxa"/>
        <w:tblLook w:val="04A0" w:firstRow="1" w:lastRow="0" w:firstColumn="1" w:lastColumn="0" w:noHBand="0" w:noVBand="1"/>
      </w:tblPr>
      <w:tblGrid>
        <w:gridCol w:w="738"/>
        <w:gridCol w:w="7447"/>
      </w:tblGrid>
      <w:tr w:rsidR="00590990" w:rsidTr="008E026C">
        <w:tc>
          <w:tcPr>
            <w:tcW w:w="738" w:type="dxa"/>
          </w:tcPr>
          <w:p w:rsidR="00590990" w:rsidRPr="00B3146D" w:rsidRDefault="00590990" w:rsidP="008E026C">
            <w:pPr>
              <w:rPr>
                <w:b/>
              </w:rPr>
            </w:pPr>
            <w:r w:rsidRPr="00B3146D">
              <w:rPr>
                <w:b/>
              </w:rPr>
              <w:t>Value</w:t>
            </w:r>
          </w:p>
        </w:tc>
        <w:tc>
          <w:tcPr>
            <w:tcW w:w="7447" w:type="dxa"/>
          </w:tcPr>
          <w:p w:rsidR="00590990" w:rsidRPr="00B3146D" w:rsidRDefault="00590990" w:rsidP="008E026C">
            <w:pPr>
              <w:rPr>
                <w:b/>
              </w:rPr>
            </w:pPr>
            <w:r>
              <w:rPr>
                <w:b/>
              </w:rPr>
              <w:t>Alarm Description</w:t>
            </w:r>
          </w:p>
        </w:tc>
      </w:tr>
      <w:tr w:rsidR="00590990" w:rsidTr="008E026C">
        <w:tc>
          <w:tcPr>
            <w:tcW w:w="738" w:type="dxa"/>
          </w:tcPr>
          <w:p w:rsidR="00590990" w:rsidRDefault="00C14ABB" w:rsidP="008E026C">
            <w:pPr>
              <w:jc w:val="center"/>
            </w:pPr>
            <w:r>
              <w:t>0</w:t>
            </w:r>
          </w:p>
        </w:tc>
        <w:tc>
          <w:tcPr>
            <w:tcW w:w="7447" w:type="dxa"/>
          </w:tcPr>
          <w:p w:rsidR="00590990" w:rsidRDefault="00590990" w:rsidP="008E026C">
            <w:r>
              <w:t>eALARM_AIN_PV_1</w:t>
            </w:r>
            <w:bookmarkStart w:id="0" w:name="_GoBack"/>
            <w:bookmarkEnd w:id="0"/>
          </w:p>
        </w:tc>
      </w:tr>
      <w:tr w:rsidR="00590990" w:rsidTr="008E026C">
        <w:tc>
          <w:tcPr>
            <w:tcW w:w="738" w:type="dxa"/>
          </w:tcPr>
          <w:p w:rsidR="00590990" w:rsidRDefault="00C14ABB" w:rsidP="008E026C">
            <w:pPr>
              <w:jc w:val="center"/>
            </w:pPr>
            <w:r>
              <w:t>1</w:t>
            </w:r>
          </w:p>
        </w:tc>
        <w:tc>
          <w:tcPr>
            <w:tcW w:w="7447" w:type="dxa"/>
          </w:tcPr>
          <w:p w:rsidR="00590990" w:rsidRDefault="00590990" w:rsidP="008E026C">
            <w:r>
              <w:t>eALARM_AIN_PV_2</w:t>
            </w:r>
          </w:p>
        </w:tc>
      </w:tr>
      <w:tr w:rsidR="00590990" w:rsidTr="008E026C">
        <w:tc>
          <w:tcPr>
            <w:tcW w:w="738" w:type="dxa"/>
          </w:tcPr>
          <w:p w:rsidR="00590990" w:rsidRDefault="00590990" w:rsidP="008E026C">
            <w:pPr>
              <w:jc w:val="center"/>
            </w:pPr>
            <w:r>
              <w:t>2</w:t>
            </w:r>
          </w:p>
        </w:tc>
        <w:tc>
          <w:tcPr>
            <w:tcW w:w="7447" w:type="dxa"/>
          </w:tcPr>
          <w:p w:rsidR="00590990" w:rsidRDefault="00590990" w:rsidP="008E026C">
            <w:r>
              <w:t>eALARM_AIN_PV_3</w:t>
            </w:r>
          </w:p>
        </w:tc>
      </w:tr>
      <w:tr w:rsidR="00590990" w:rsidTr="008E026C">
        <w:tc>
          <w:tcPr>
            <w:tcW w:w="738" w:type="dxa"/>
          </w:tcPr>
          <w:p w:rsidR="00590990" w:rsidRDefault="00590990" w:rsidP="008E026C">
            <w:pPr>
              <w:jc w:val="center"/>
            </w:pPr>
            <w:r>
              <w:t>3</w:t>
            </w:r>
          </w:p>
        </w:tc>
        <w:tc>
          <w:tcPr>
            <w:tcW w:w="7447" w:type="dxa"/>
          </w:tcPr>
          <w:p w:rsidR="00590990" w:rsidRDefault="00590990" w:rsidP="008E026C">
            <w:r>
              <w:t>eALARM_AIN_LIMIT_1</w:t>
            </w:r>
          </w:p>
        </w:tc>
      </w:tr>
      <w:tr w:rsidR="00590990" w:rsidTr="008E026C">
        <w:tc>
          <w:tcPr>
            <w:tcW w:w="738" w:type="dxa"/>
          </w:tcPr>
          <w:p w:rsidR="00590990" w:rsidRDefault="00590990" w:rsidP="008E026C">
            <w:pPr>
              <w:jc w:val="center"/>
            </w:pPr>
            <w:r>
              <w:t>4</w:t>
            </w:r>
          </w:p>
        </w:tc>
        <w:tc>
          <w:tcPr>
            <w:tcW w:w="7447" w:type="dxa"/>
          </w:tcPr>
          <w:p w:rsidR="00590990" w:rsidRDefault="00590990" w:rsidP="008E026C">
            <w:r>
              <w:t>eALARM_AIN_PV_1_DEVIATION</w:t>
            </w:r>
          </w:p>
        </w:tc>
      </w:tr>
      <w:tr w:rsidR="00590990" w:rsidTr="008E026C">
        <w:tc>
          <w:tcPr>
            <w:tcW w:w="738" w:type="dxa"/>
          </w:tcPr>
          <w:p w:rsidR="00590990" w:rsidRDefault="00590990" w:rsidP="008E026C">
            <w:pPr>
              <w:jc w:val="center"/>
            </w:pPr>
            <w:r>
              <w:t>5</w:t>
            </w:r>
          </w:p>
        </w:tc>
        <w:tc>
          <w:tcPr>
            <w:tcW w:w="7447" w:type="dxa"/>
          </w:tcPr>
          <w:p w:rsidR="00590990" w:rsidRDefault="00590990" w:rsidP="008E026C">
            <w:r>
              <w:t>eALARM_OVERRIDE_CLP_2_CH</w:t>
            </w:r>
            <w:r w:rsidR="00491436">
              <w:t>_A (Only used internally</w:t>
            </w:r>
            <w:r>
              <w:t xml:space="preserve"> – Do not use)</w:t>
            </w:r>
          </w:p>
        </w:tc>
      </w:tr>
      <w:tr w:rsidR="00590990" w:rsidTr="008E026C">
        <w:tc>
          <w:tcPr>
            <w:tcW w:w="738" w:type="dxa"/>
          </w:tcPr>
          <w:p w:rsidR="00590990" w:rsidRDefault="00590990" w:rsidP="008E026C">
            <w:pPr>
              <w:jc w:val="center"/>
            </w:pPr>
            <w:r>
              <w:t>6</w:t>
            </w:r>
          </w:p>
        </w:tc>
        <w:tc>
          <w:tcPr>
            <w:tcW w:w="7447" w:type="dxa"/>
          </w:tcPr>
          <w:p w:rsidR="00590990" w:rsidRDefault="00590990" w:rsidP="008E026C">
            <w:r>
              <w:t>eALARM_OVERRIDE_CLP_2_CH_B (</w:t>
            </w:r>
            <w:r w:rsidR="00491436">
              <w:t>Only used internally – Do not use</w:t>
            </w:r>
            <w:r>
              <w:t>)</w:t>
            </w:r>
          </w:p>
        </w:tc>
      </w:tr>
      <w:tr w:rsidR="00590990" w:rsidTr="008E026C">
        <w:tc>
          <w:tcPr>
            <w:tcW w:w="738" w:type="dxa"/>
          </w:tcPr>
          <w:p w:rsidR="00590990" w:rsidRDefault="00590990" w:rsidP="008E026C">
            <w:pPr>
              <w:jc w:val="center"/>
            </w:pPr>
            <w:r>
              <w:t>7</w:t>
            </w:r>
          </w:p>
        </w:tc>
        <w:tc>
          <w:tcPr>
            <w:tcW w:w="7447" w:type="dxa"/>
          </w:tcPr>
          <w:p w:rsidR="00590990" w:rsidRDefault="00590990" w:rsidP="008E026C">
            <w:r>
              <w:t>eALARM_AIN_PV_4</w:t>
            </w:r>
          </w:p>
        </w:tc>
      </w:tr>
      <w:tr w:rsidR="00590990" w:rsidTr="008E026C">
        <w:tc>
          <w:tcPr>
            <w:tcW w:w="738" w:type="dxa"/>
          </w:tcPr>
          <w:p w:rsidR="00590990" w:rsidRDefault="00590990" w:rsidP="008E026C">
            <w:pPr>
              <w:jc w:val="center"/>
            </w:pPr>
            <w:r>
              <w:t>8</w:t>
            </w:r>
          </w:p>
        </w:tc>
        <w:tc>
          <w:tcPr>
            <w:tcW w:w="7447" w:type="dxa"/>
          </w:tcPr>
          <w:p w:rsidR="00590990" w:rsidRDefault="00590990" w:rsidP="008E026C">
            <w:r>
              <w:t>eALARM_AIN_PV_5</w:t>
            </w:r>
          </w:p>
        </w:tc>
      </w:tr>
      <w:tr w:rsidR="00590990" w:rsidTr="008E026C">
        <w:tc>
          <w:tcPr>
            <w:tcW w:w="738" w:type="dxa"/>
          </w:tcPr>
          <w:p w:rsidR="00590990" w:rsidRDefault="00590990" w:rsidP="008E026C">
            <w:pPr>
              <w:jc w:val="center"/>
            </w:pPr>
            <w:r>
              <w:t>9</w:t>
            </w:r>
          </w:p>
        </w:tc>
        <w:tc>
          <w:tcPr>
            <w:tcW w:w="7447" w:type="dxa"/>
          </w:tcPr>
          <w:p w:rsidR="00590990" w:rsidRDefault="00590990" w:rsidP="008E026C">
            <w:r>
              <w:t>eALARM_AIN_PV_6</w:t>
            </w:r>
          </w:p>
        </w:tc>
      </w:tr>
      <w:tr w:rsidR="00590990" w:rsidTr="008E026C">
        <w:tc>
          <w:tcPr>
            <w:tcW w:w="738" w:type="dxa"/>
          </w:tcPr>
          <w:p w:rsidR="00590990" w:rsidRDefault="00590990" w:rsidP="008E026C">
            <w:pPr>
              <w:jc w:val="center"/>
            </w:pPr>
            <w:r>
              <w:t>10</w:t>
            </w:r>
          </w:p>
        </w:tc>
        <w:tc>
          <w:tcPr>
            <w:tcW w:w="7447" w:type="dxa"/>
          </w:tcPr>
          <w:p w:rsidR="00590990" w:rsidRDefault="00590990" w:rsidP="008E026C">
            <w:r>
              <w:t>eALARM_AIN_PV_7</w:t>
            </w:r>
          </w:p>
        </w:tc>
      </w:tr>
    </w:tbl>
    <w:p w:rsidR="002928F8" w:rsidRDefault="002928F8" w:rsidP="00B15ABB"/>
    <w:p w:rsidR="00590990" w:rsidRDefault="00590990" w:rsidP="00B15ABB"/>
    <w:p w:rsidR="00590990" w:rsidRDefault="00590990" w:rsidP="00B15ABB"/>
    <w:p w:rsidR="00590990" w:rsidRDefault="00590990" w:rsidP="00B15ABB"/>
    <w:p w:rsidR="00C359ED" w:rsidRDefault="00C359ED" w:rsidP="00B15ABB">
      <w:r>
        <w:t xml:space="preserve">The chamber will use the generic SEND command for making this request.  The destination header value will indicate that this is a configuration message.  </w:t>
      </w:r>
      <w:r w:rsidR="0071723B">
        <w:t>The chamber should also specify</w:t>
      </w:r>
      <w:r>
        <w:t xml:space="preserve"> a receipt </w:t>
      </w:r>
      <w:r w:rsidR="0071723B">
        <w:t xml:space="preserve">identifier </w:t>
      </w:r>
      <w:r>
        <w:t>to receive an acknowledgment for this request.  If the service does not receive this configuration request, then all data requests will fail.</w:t>
      </w:r>
    </w:p>
    <w:p w:rsidR="00C359ED" w:rsidRDefault="00C359ED" w:rsidP="00C359ED"/>
    <w:tbl>
      <w:tblPr>
        <w:tblStyle w:val="TableGrid"/>
        <w:tblW w:w="0" w:type="auto"/>
        <w:tblInd w:w="355" w:type="dxa"/>
        <w:tblLook w:val="04A0" w:firstRow="1" w:lastRow="0" w:firstColumn="1" w:lastColumn="0" w:noHBand="0" w:noVBand="1"/>
      </w:tblPr>
      <w:tblGrid>
        <w:gridCol w:w="5490"/>
      </w:tblGrid>
      <w:tr w:rsidR="00C359ED" w:rsidTr="0055051F">
        <w:tc>
          <w:tcPr>
            <w:tcW w:w="5490" w:type="dxa"/>
          </w:tcPr>
          <w:p w:rsidR="00C359ED" w:rsidRDefault="00C359ED" w:rsidP="0055051F">
            <w:r>
              <w:rPr>
                <w:b/>
              </w:rPr>
              <w:t>Request</w:t>
            </w:r>
            <w:r w:rsidRPr="00BA2021">
              <w:rPr>
                <w:b/>
              </w:rPr>
              <w:t xml:space="preserve"> Message</w:t>
            </w:r>
          </w:p>
        </w:tc>
      </w:tr>
      <w:tr w:rsidR="00C359ED" w:rsidTr="0055051F">
        <w:tc>
          <w:tcPr>
            <w:tcW w:w="5490" w:type="dxa"/>
          </w:tcPr>
          <w:p w:rsidR="00C359ED" w:rsidRDefault="00C359ED" w:rsidP="0055051F">
            <w:r>
              <w:t>SEND</w:t>
            </w:r>
          </w:p>
        </w:tc>
      </w:tr>
      <w:tr w:rsidR="00C359ED" w:rsidTr="0055051F">
        <w:tc>
          <w:tcPr>
            <w:tcW w:w="5490" w:type="dxa"/>
          </w:tcPr>
          <w:p w:rsidR="00C359ED" w:rsidRDefault="00C359ED" w:rsidP="005F3564">
            <w:r>
              <w:t>session:</w:t>
            </w:r>
          </w:p>
        </w:tc>
      </w:tr>
      <w:tr w:rsidR="00C359ED" w:rsidTr="0055051F">
        <w:tc>
          <w:tcPr>
            <w:tcW w:w="5490" w:type="dxa"/>
          </w:tcPr>
          <w:p w:rsidR="00C359ED" w:rsidRDefault="00C359ED" w:rsidP="0055051F">
            <w:r>
              <w:t>destination:/config</w:t>
            </w:r>
          </w:p>
        </w:tc>
      </w:tr>
      <w:tr w:rsidR="00C359ED" w:rsidTr="0055051F">
        <w:tc>
          <w:tcPr>
            <w:tcW w:w="5490" w:type="dxa"/>
          </w:tcPr>
          <w:p w:rsidR="00C359ED" w:rsidRDefault="00C359ED" w:rsidP="006039AA">
            <w:r>
              <w:t>receipt: &lt;request receipt identifier&gt;</w:t>
            </w:r>
          </w:p>
        </w:tc>
      </w:tr>
      <w:tr w:rsidR="00C359ED" w:rsidTr="0055051F">
        <w:tc>
          <w:tcPr>
            <w:tcW w:w="5490" w:type="dxa"/>
          </w:tcPr>
          <w:p w:rsidR="00C359ED" w:rsidRDefault="00C359ED" w:rsidP="005F3564">
            <w:r>
              <w:t>content</w:t>
            </w:r>
            <w:r w:rsidR="005F3564">
              <w:t>-</w:t>
            </w:r>
            <w:r>
              <w:t>type: text/plain</w:t>
            </w:r>
          </w:p>
        </w:tc>
      </w:tr>
      <w:tr w:rsidR="00C359ED" w:rsidTr="0055051F">
        <w:tc>
          <w:tcPr>
            <w:tcW w:w="5490" w:type="dxa"/>
          </w:tcPr>
          <w:p w:rsidR="00C359ED" w:rsidRDefault="00C359ED" w:rsidP="005F3564">
            <w:r>
              <w:t>content</w:t>
            </w:r>
            <w:r w:rsidR="005F3564">
              <w:t>-</w:t>
            </w:r>
            <w:r>
              <w:t>length: &lt;data length&gt;</w:t>
            </w:r>
          </w:p>
        </w:tc>
      </w:tr>
      <w:tr w:rsidR="00C359ED" w:rsidTr="0055051F">
        <w:tc>
          <w:tcPr>
            <w:tcW w:w="5490" w:type="dxa"/>
          </w:tcPr>
          <w:p w:rsidR="00C359ED" w:rsidRDefault="00A1722E" w:rsidP="00C359ED">
            <w:r>
              <w:t>&lt;Tag Field Names Configuration</w:t>
            </w:r>
            <w:r w:rsidR="00C359ED">
              <w:t>&gt;</w:t>
            </w:r>
          </w:p>
        </w:tc>
      </w:tr>
      <w:tr w:rsidR="00984F8C" w:rsidTr="0055051F">
        <w:tc>
          <w:tcPr>
            <w:tcW w:w="5490" w:type="dxa"/>
          </w:tcPr>
          <w:p w:rsidR="00984F8C" w:rsidRDefault="00984F8C" w:rsidP="00C359ED">
            <w:r>
              <w:t>&lt;</w:t>
            </w:r>
            <w:r w:rsidR="00E765F5">
              <w:t>Digital Output Types Configuration</w:t>
            </w:r>
            <w:r w:rsidR="002928F8">
              <w:t>&gt;</w:t>
            </w:r>
          </w:p>
        </w:tc>
      </w:tr>
      <w:tr w:rsidR="00F82E6D" w:rsidTr="0055051F">
        <w:tc>
          <w:tcPr>
            <w:tcW w:w="5490" w:type="dxa"/>
          </w:tcPr>
          <w:p w:rsidR="00F82E6D" w:rsidRDefault="00F82E6D" w:rsidP="00C359ED">
            <w:r>
              <w:t>&lt;</w:t>
            </w:r>
            <w:r w:rsidR="00E765F5">
              <w:t>Process Input Types Configuration</w:t>
            </w:r>
            <w:r>
              <w:t>&gt;</w:t>
            </w:r>
          </w:p>
        </w:tc>
      </w:tr>
      <w:tr w:rsidR="00F82E6D" w:rsidTr="0055051F">
        <w:tc>
          <w:tcPr>
            <w:tcW w:w="5490" w:type="dxa"/>
          </w:tcPr>
          <w:p w:rsidR="00F82E6D" w:rsidRDefault="00E765F5" w:rsidP="00C359ED">
            <w:r>
              <w:t>&lt;RM Types Configuration&gt;</w:t>
            </w:r>
          </w:p>
        </w:tc>
      </w:tr>
      <w:tr w:rsidR="00E765F5" w:rsidTr="0055051F">
        <w:tc>
          <w:tcPr>
            <w:tcW w:w="5490" w:type="dxa"/>
          </w:tcPr>
          <w:p w:rsidR="00E765F5" w:rsidRDefault="00E765F5" w:rsidP="00C359ED">
            <w:r>
              <w:t>&lt;Input Names Configuration&gt;</w:t>
            </w:r>
          </w:p>
        </w:tc>
      </w:tr>
      <w:tr w:rsidR="00E765F5" w:rsidTr="0055051F">
        <w:tc>
          <w:tcPr>
            <w:tcW w:w="5490" w:type="dxa"/>
          </w:tcPr>
          <w:p w:rsidR="00E765F5" w:rsidRDefault="00E765F5" w:rsidP="00C359ED">
            <w:r>
              <w:t>&lt;Input Units Configuration&gt;</w:t>
            </w:r>
          </w:p>
        </w:tc>
      </w:tr>
      <w:tr w:rsidR="00E765F5" w:rsidTr="0055051F">
        <w:tc>
          <w:tcPr>
            <w:tcW w:w="5490" w:type="dxa"/>
          </w:tcPr>
          <w:p w:rsidR="00E765F5" w:rsidRDefault="00E765F5" w:rsidP="00C359ED">
            <w:r>
              <w:t>&lt;Alarms Configuration&gt;</w:t>
            </w:r>
          </w:p>
        </w:tc>
      </w:tr>
      <w:tr w:rsidR="00C359ED" w:rsidTr="0055051F">
        <w:tc>
          <w:tcPr>
            <w:tcW w:w="5490" w:type="dxa"/>
          </w:tcPr>
          <w:p w:rsidR="00C359ED" w:rsidRDefault="006330EC" w:rsidP="00C359ED">
            <w:r>
              <w:t>NULL</w:t>
            </w:r>
          </w:p>
        </w:tc>
      </w:tr>
    </w:tbl>
    <w:p w:rsidR="00B3146D" w:rsidRDefault="00B3146D" w:rsidP="00B15ABB"/>
    <w:p w:rsidR="00B15ABB" w:rsidRDefault="00C359ED" w:rsidP="00B15ABB">
      <w:pPr>
        <w:pStyle w:val="Heading2"/>
      </w:pPr>
      <w:r>
        <w:t>Chamber Data</w:t>
      </w:r>
    </w:p>
    <w:p w:rsidR="00B15ABB" w:rsidRDefault="00C359ED" w:rsidP="00B15ABB">
      <w:r>
        <w:t>Once the chamber</w:t>
      </w:r>
      <w:r w:rsidR="007B53C3">
        <w:t xml:space="preserve"> configuration data has been sent, the firmware will be ready to start sending data messages to the cloud application.  The firmware will be configured to send one data message every minute to the cloud application.</w:t>
      </w:r>
    </w:p>
    <w:p w:rsidR="007B53C3" w:rsidRDefault="007B53C3" w:rsidP="00B15ABB">
      <w:r>
        <w:t xml:space="preserve">The service will only send a response message if the firmware </w:t>
      </w:r>
      <w:r w:rsidR="001D633D">
        <w:t>includes a receipt identifier in the request.</w:t>
      </w:r>
      <w:r w:rsidR="0071723B">
        <w:t xml:space="preserve">  If the data </w:t>
      </w:r>
      <w:r w:rsidR="001D633D">
        <w:t xml:space="preserve">does not include a date/time </w:t>
      </w:r>
      <w:r w:rsidR="0071723B">
        <w:t>value</w:t>
      </w:r>
      <w:r w:rsidR="001D633D">
        <w:t>, then this information will be required in the m</w:t>
      </w:r>
      <w:r w:rsidR="0071723B">
        <w:t>essage header</w:t>
      </w:r>
      <w:r w:rsidR="001D633D">
        <w:t>.</w:t>
      </w:r>
      <w:r w:rsidR="0071723B">
        <w:t xml:space="preserve">  The destination header value will indicate that this is a data message and not a configuration message.</w:t>
      </w:r>
    </w:p>
    <w:p w:rsidR="001D633D" w:rsidRDefault="001D633D" w:rsidP="001D633D"/>
    <w:tbl>
      <w:tblPr>
        <w:tblStyle w:val="TableGrid"/>
        <w:tblW w:w="0" w:type="auto"/>
        <w:tblInd w:w="355" w:type="dxa"/>
        <w:tblLook w:val="04A0" w:firstRow="1" w:lastRow="0" w:firstColumn="1" w:lastColumn="0" w:noHBand="0" w:noVBand="1"/>
      </w:tblPr>
      <w:tblGrid>
        <w:gridCol w:w="5490"/>
      </w:tblGrid>
      <w:tr w:rsidR="001D633D" w:rsidTr="0055051F">
        <w:tc>
          <w:tcPr>
            <w:tcW w:w="5490" w:type="dxa"/>
          </w:tcPr>
          <w:p w:rsidR="001D633D" w:rsidRDefault="001D633D" w:rsidP="0055051F">
            <w:r>
              <w:rPr>
                <w:b/>
              </w:rPr>
              <w:t>Request</w:t>
            </w:r>
            <w:r w:rsidRPr="00BA2021">
              <w:rPr>
                <w:b/>
              </w:rPr>
              <w:t xml:space="preserve"> Message</w:t>
            </w:r>
          </w:p>
        </w:tc>
      </w:tr>
      <w:tr w:rsidR="001D633D" w:rsidTr="0055051F">
        <w:tc>
          <w:tcPr>
            <w:tcW w:w="5490" w:type="dxa"/>
          </w:tcPr>
          <w:p w:rsidR="001D633D" w:rsidRDefault="001D633D" w:rsidP="0055051F">
            <w:r>
              <w:t>SEND</w:t>
            </w:r>
          </w:p>
        </w:tc>
      </w:tr>
      <w:tr w:rsidR="001D633D" w:rsidTr="0055051F">
        <w:tc>
          <w:tcPr>
            <w:tcW w:w="5490" w:type="dxa"/>
          </w:tcPr>
          <w:p w:rsidR="001D633D" w:rsidRDefault="001D633D" w:rsidP="005F3564">
            <w:r>
              <w:t>session:</w:t>
            </w:r>
          </w:p>
        </w:tc>
      </w:tr>
      <w:tr w:rsidR="001D633D" w:rsidTr="0055051F">
        <w:tc>
          <w:tcPr>
            <w:tcW w:w="5490" w:type="dxa"/>
          </w:tcPr>
          <w:p w:rsidR="001D633D" w:rsidRDefault="001D633D" w:rsidP="0055051F">
            <w:r>
              <w:t>destination:/data</w:t>
            </w:r>
          </w:p>
        </w:tc>
      </w:tr>
      <w:tr w:rsidR="001D633D" w:rsidTr="0055051F">
        <w:tc>
          <w:tcPr>
            <w:tcW w:w="5490" w:type="dxa"/>
          </w:tcPr>
          <w:p w:rsidR="001D633D" w:rsidRDefault="001D633D" w:rsidP="005F3564">
            <w:r>
              <w:t>receipt: &lt;request receipt identifier&gt; optional</w:t>
            </w:r>
          </w:p>
        </w:tc>
      </w:tr>
      <w:tr w:rsidR="001D633D" w:rsidTr="0055051F">
        <w:tc>
          <w:tcPr>
            <w:tcW w:w="5490" w:type="dxa"/>
          </w:tcPr>
          <w:p w:rsidR="001D633D" w:rsidRDefault="001D633D" w:rsidP="005F3564">
            <w:r>
              <w:t>content</w:t>
            </w:r>
            <w:r w:rsidR="005F3564">
              <w:t>-</w:t>
            </w:r>
            <w:r>
              <w:t>type: text/plain</w:t>
            </w:r>
          </w:p>
        </w:tc>
      </w:tr>
      <w:tr w:rsidR="001D633D" w:rsidTr="0055051F">
        <w:tc>
          <w:tcPr>
            <w:tcW w:w="5490" w:type="dxa"/>
          </w:tcPr>
          <w:p w:rsidR="001D633D" w:rsidRDefault="005F3564" w:rsidP="0055051F">
            <w:r>
              <w:t>content-</w:t>
            </w:r>
            <w:r w:rsidR="001D633D">
              <w:t>length: &lt;data length&gt;</w:t>
            </w:r>
          </w:p>
        </w:tc>
      </w:tr>
      <w:tr w:rsidR="001D633D" w:rsidTr="0055051F">
        <w:tc>
          <w:tcPr>
            <w:tcW w:w="5490" w:type="dxa"/>
          </w:tcPr>
          <w:p w:rsidR="001D633D" w:rsidRDefault="001D633D" w:rsidP="0055051F">
            <w:r>
              <w:t>&lt;CSV Data Row&gt;</w:t>
            </w:r>
          </w:p>
        </w:tc>
      </w:tr>
      <w:tr w:rsidR="001D633D" w:rsidTr="0055051F">
        <w:tc>
          <w:tcPr>
            <w:tcW w:w="5490" w:type="dxa"/>
          </w:tcPr>
          <w:p w:rsidR="001D633D" w:rsidRDefault="006330EC" w:rsidP="0055051F">
            <w:r>
              <w:lastRenderedPageBreak/>
              <w:t>NULL</w:t>
            </w:r>
          </w:p>
        </w:tc>
      </w:tr>
    </w:tbl>
    <w:p w:rsidR="00C359ED" w:rsidRDefault="00C359ED" w:rsidP="00C359ED"/>
    <w:p w:rsidR="00B3146D" w:rsidRDefault="00B3146D" w:rsidP="00C359ED"/>
    <w:p w:rsidR="00B3146D" w:rsidRDefault="00B3146D" w:rsidP="00C359ED"/>
    <w:p w:rsidR="00B3146D" w:rsidRDefault="00B3146D" w:rsidP="00C359ED"/>
    <w:p w:rsidR="00B3146D" w:rsidRDefault="00B3146D" w:rsidP="00C359ED"/>
    <w:p w:rsidR="00C359ED" w:rsidRDefault="00C359ED" w:rsidP="00C359ED">
      <w:pPr>
        <w:pStyle w:val="Heading2"/>
      </w:pPr>
      <w:r>
        <w:t>Connection</w:t>
      </w:r>
      <w:r w:rsidR="001D633D">
        <w:t xml:space="preserve"> Shutdown</w:t>
      </w:r>
    </w:p>
    <w:p w:rsidR="00B15ABB" w:rsidRDefault="001D633D" w:rsidP="00F47A5C">
      <w:r>
        <w:t>The chamber can gracefully shutdown the communication channel by sending the standard DISCONNECT message.  The service will respond with a RECEIPT message which will indicate that the network socket can be closed.</w:t>
      </w:r>
    </w:p>
    <w:p w:rsidR="001D633D" w:rsidRDefault="001D633D" w:rsidP="001D633D"/>
    <w:tbl>
      <w:tblPr>
        <w:tblStyle w:val="TableGrid"/>
        <w:tblW w:w="0" w:type="auto"/>
        <w:tblInd w:w="355" w:type="dxa"/>
        <w:tblLook w:val="04A0" w:firstRow="1" w:lastRow="0" w:firstColumn="1" w:lastColumn="0" w:noHBand="0" w:noVBand="1"/>
      </w:tblPr>
      <w:tblGrid>
        <w:gridCol w:w="5490"/>
      </w:tblGrid>
      <w:tr w:rsidR="001D633D" w:rsidTr="0055051F">
        <w:tc>
          <w:tcPr>
            <w:tcW w:w="5490" w:type="dxa"/>
          </w:tcPr>
          <w:p w:rsidR="001D633D" w:rsidRDefault="001D633D" w:rsidP="0055051F">
            <w:r>
              <w:rPr>
                <w:b/>
              </w:rPr>
              <w:t>Request</w:t>
            </w:r>
            <w:r w:rsidRPr="00BA2021">
              <w:rPr>
                <w:b/>
              </w:rPr>
              <w:t xml:space="preserve"> Message</w:t>
            </w:r>
          </w:p>
        </w:tc>
      </w:tr>
      <w:tr w:rsidR="001D633D" w:rsidTr="0055051F">
        <w:tc>
          <w:tcPr>
            <w:tcW w:w="5490" w:type="dxa"/>
          </w:tcPr>
          <w:p w:rsidR="001D633D" w:rsidRDefault="001D633D" w:rsidP="0055051F">
            <w:r>
              <w:t>DISCONNECT</w:t>
            </w:r>
          </w:p>
        </w:tc>
      </w:tr>
      <w:tr w:rsidR="001D633D" w:rsidTr="0055051F">
        <w:tc>
          <w:tcPr>
            <w:tcW w:w="5490" w:type="dxa"/>
          </w:tcPr>
          <w:p w:rsidR="001D633D" w:rsidRDefault="001D633D" w:rsidP="005F3564">
            <w:r>
              <w:t>receipt: &lt;request receipt identifier&gt;</w:t>
            </w:r>
          </w:p>
        </w:tc>
      </w:tr>
      <w:tr w:rsidR="001D633D" w:rsidTr="0055051F">
        <w:tc>
          <w:tcPr>
            <w:tcW w:w="5490" w:type="dxa"/>
          </w:tcPr>
          <w:p w:rsidR="001D633D" w:rsidRDefault="006330EC" w:rsidP="0055051F">
            <w:r>
              <w:t>NULL</w:t>
            </w:r>
          </w:p>
        </w:tc>
      </w:tr>
    </w:tbl>
    <w:p w:rsidR="001D633D" w:rsidRPr="00F47A5C" w:rsidRDefault="001D633D" w:rsidP="00F47A5C"/>
    <w:sectPr w:rsidR="001D633D" w:rsidRPr="00F47A5C" w:rsidSect="006B52AA">
      <w:headerReference w:type="default" r:id="rId8"/>
      <w:footerReference w:type="default" r:id="rId9"/>
      <w:headerReference w:type="first" r:id="rId10"/>
      <w:footerReference w:type="first" r:id="rId11"/>
      <w:pgSz w:w="12240" w:h="15840" w:code="1"/>
      <w:pgMar w:top="2160" w:right="1800" w:bottom="1440" w:left="1800" w:header="965" w:footer="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346E" w:rsidRDefault="0073346E">
      <w:r>
        <w:separator/>
      </w:r>
    </w:p>
  </w:endnote>
  <w:endnote w:type="continuationSeparator" w:id="0">
    <w:p w:rsidR="0073346E" w:rsidRDefault="0073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6294955"/>
      <w:docPartObj>
        <w:docPartGallery w:val="Page Numbers (Bottom of Page)"/>
        <w:docPartUnique/>
      </w:docPartObj>
    </w:sdtPr>
    <w:sdtEndPr>
      <w:rPr>
        <w:noProof/>
      </w:rPr>
    </w:sdtEndPr>
    <w:sdtContent>
      <w:p w:rsidR="00E6329A" w:rsidRDefault="00E6329A">
        <w:pPr>
          <w:pStyle w:val="Footer"/>
          <w:jc w:val="center"/>
        </w:pPr>
        <w:r>
          <w:fldChar w:fldCharType="begin"/>
        </w:r>
        <w:r>
          <w:instrText xml:space="preserve"> PAGE   \* MERGEFORMAT </w:instrText>
        </w:r>
        <w:r>
          <w:fldChar w:fldCharType="separate"/>
        </w:r>
        <w:r w:rsidR="00C14ABB">
          <w:rPr>
            <w:noProof/>
          </w:rPr>
          <w:t>7</w:t>
        </w:r>
        <w:r>
          <w:rPr>
            <w:noProof/>
          </w:rPr>
          <w:fldChar w:fldCharType="end"/>
        </w:r>
      </w:p>
    </w:sdtContent>
  </w:sdt>
  <w:p w:rsidR="00E6329A" w:rsidRDefault="00E6329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4D9" w:rsidRDefault="008514D9">
    <w:pPr>
      <w:pStyle w:val="Footer"/>
      <w:rPr>
        <w:szCs w:val="18"/>
      </w:rPr>
    </w:pPr>
    <w:r>
      <w:rPr>
        <w:rStyle w:val="FooterChar"/>
      </w:rPr>
      <w:t>&lt;project Name&gt; Proposal</w:t>
    </w:r>
    <w:r>
      <w:rPr>
        <w:noProof/>
      </w:rPr>
      <w:tab/>
    </w:r>
    <w:r>
      <w:rPr>
        <w:noProof/>
      </w:rPr>
      <w:tab/>
    </w:r>
    <w:r w:rsidRPr="00745B01">
      <w:rPr>
        <w:rStyle w:val="FooterChar"/>
        <w:sz w:val="20"/>
      </w:rPr>
      <w:fldChar w:fldCharType="begin"/>
    </w:r>
    <w:r w:rsidRPr="00745B01">
      <w:rPr>
        <w:rStyle w:val="FooterChar"/>
        <w:sz w:val="20"/>
      </w:rPr>
      <w:instrText xml:space="preserve"> PAGE </w:instrText>
    </w:r>
    <w:r w:rsidRPr="00745B01">
      <w:rPr>
        <w:rStyle w:val="FooterChar"/>
        <w:sz w:val="20"/>
      </w:rPr>
      <w:fldChar w:fldCharType="separate"/>
    </w:r>
    <w:r>
      <w:rPr>
        <w:rStyle w:val="FooterChar"/>
        <w:noProof/>
        <w:sz w:val="20"/>
      </w:rPr>
      <w:t>1</w:t>
    </w:r>
    <w:r w:rsidRPr="00745B01">
      <w:rPr>
        <w:rStyle w:val="FooterCha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346E" w:rsidRDefault="0073346E">
      <w:r>
        <w:separator/>
      </w:r>
    </w:p>
  </w:footnote>
  <w:footnote w:type="continuationSeparator" w:id="0">
    <w:p w:rsidR="0073346E" w:rsidRDefault="007334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4D9" w:rsidRDefault="00C522B4">
    <w:pPr>
      <w:pStyle w:val="Header"/>
    </w:pPr>
    <w:r>
      <w:rPr>
        <w:noProof/>
      </w:rPr>
      <w:drawing>
        <wp:anchor distT="0" distB="0" distL="114300" distR="114300" simplePos="0" relativeHeight="251675648" behindDoc="1" locked="0" layoutInCell="1" allowOverlap="1" wp14:anchorId="4620CD58" wp14:editId="737274F1">
          <wp:simplePos x="0" y="0"/>
          <wp:positionH relativeFrom="page">
            <wp:posOffset>0</wp:posOffset>
          </wp:positionH>
          <wp:positionV relativeFrom="page">
            <wp:posOffset>0</wp:posOffset>
          </wp:positionV>
          <wp:extent cx="7772400" cy="10058400"/>
          <wp:effectExtent l="0" t="0" r="0" b="0"/>
          <wp:wrapNone/>
          <wp:docPr id="11" name="Picture 11" descr="Saturn Systems Software Engineering Document" title="Saturn Systems Software Engineering 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Marketing Materials\Graphics\Branding Graphics\2012\Document Templates\Final\SaturnSys_Proposal_InsideLeft.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772400" cy="100584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4D9" w:rsidRDefault="008514D9">
    <w:pPr>
      <w:pStyle w:val="Header"/>
    </w:pPr>
    <w:r>
      <w:rPr>
        <w:noProof/>
      </w:rPr>
      <w:drawing>
        <wp:inline distT="0" distB="0" distL="0" distR="0" wp14:anchorId="3E6BCD80" wp14:editId="48B7811D">
          <wp:extent cx="5476875" cy="1171575"/>
          <wp:effectExtent l="0" t="0" r="0" b="0"/>
          <wp:docPr id="2" name="Picture 2" descr="saturn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aturn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6875" cy="1171575"/>
                  </a:xfrm>
                  <a:prstGeom prst="rect">
                    <a:avLst/>
                  </a:prstGeom>
                  <a:noFill/>
                  <a:ln>
                    <a:noFill/>
                  </a:ln>
                </pic:spPr>
              </pic:pic>
            </a:graphicData>
          </a:graphic>
        </wp:inline>
      </w:drawing>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8D52FA"/>
    <w:multiLevelType w:val="hybridMultilevel"/>
    <w:tmpl w:val="D7ECF3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F274A7"/>
    <w:multiLevelType w:val="hybridMultilevel"/>
    <w:tmpl w:val="E368BC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1151A4"/>
    <w:multiLevelType w:val="hybridMultilevel"/>
    <w:tmpl w:val="6908D512"/>
    <w:lvl w:ilvl="0" w:tplc="E0909C36">
      <w:start w:val="1"/>
      <w:numFmt w:val="bullet"/>
      <w:lvlText w:val=""/>
      <w:lvlJc w:val="left"/>
      <w:pPr>
        <w:tabs>
          <w:tab w:val="num" w:pos="720"/>
        </w:tabs>
        <w:ind w:left="720" w:hanging="360"/>
      </w:pPr>
      <w:rPr>
        <w:rFonts w:ascii="Symbol" w:hAnsi="Symbol" w:hint="default"/>
      </w:rPr>
    </w:lvl>
    <w:lvl w:ilvl="1" w:tplc="4C0A97D0" w:tentative="1">
      <w:start w:val="1"/>
      <w:numFmt w:val="bullet"/>
      <w:lvlText w:val="o"/>
      <w:lvlJc w:val="left"/>
      <w:pPr>
        <w:tabs>
          <w:tab w:val="num" w:pos="1080"/>
        </w:tabs>
        <w:ind w:left="1080" w:hanging="360"/>
      </w:pPr>
      <w:rPr>
        <w:rFonts w:ascii="Courier New" w:hAnsi="Courier New" w:cs="Courier New" w:hint="default"/>
      </w:rPr>
    </w:lvl>
    <w:lvl w:ilvl="2" w:tplc="742EA362" w:tentative="1">
      <w:start w:val="1"/>
      <w:numFmt w:val="bullet"/>
      <w:lvlText w:val=""/>
      <w:lvlJc w:val="left"/>
      <w:pPr>
        <w:tabs>
          <w:tab w:val="num" w:pos="1800"/>
        </w:tabs>
        <w:ind w:left="1800" w:hanging="360"/>
      </w:pPr>
      <w:rPr>
        <w:rFonts w:ascii="Wingdings" w:hAnsi="Wingdings" w:hint="default"/>
      </w:rPr>
    </w:lvl>
    <w:lvl w:ilvl="3" w:tplc="50B21F4C" w:tentative="1">
      <w:start w:val="1"/>
      <w:numFmt w:val="bullet"/>
      <w:lvlText w:val=""/>
      <w:lvlJc w:val="left"/>
      <w:pPr>
        <w:tabs>
          <w:tab w:val="num" w:pos="2520"/>
        </w:tabs>
        <w:ind w:left="2520" w:hanging="360"/>
      </w:pPr>
      <w:rPr>
        <w:rFonts w:ascii="Symbol" w:hAnsi="Symbol" w:hint="default"/>
      </w:rPr>
    </w:lvl>
    <w:lvl w:ilvl="4" w:tplc="3208EADA" w:tentative="1">
      <w:start w:val="1"/>
      <w:numFmt w:val="bullet"/>
      <w:lvlText w:val="o"/>
      <w:lvlJc w:val="left"/>
      <w:pPr>
        <w:tabs>
          <w:tab w:val="num" w:pos="3240"/>
        </w:tabs>
        <w:ind w:left="3240" w:hanging="360"/>
      </w:pPr>
      <w:rPr>
        <w:rFonts w:ascii="Courier New" w:hAnsi="Courier New" w:cs="Courier New" w:hint="default"/>
      </w:rPr>
    </w:lvl>
    <w:lvl w:ilvl="5" w:tplc="6CC2C246" w:tentative="1">
      <w:start w:val="1"/>
      <w:numFmt w:val="bullet"/>
      <w:lvlText w:val=""/>
      <w:lvlJc w:val="left"/>
      <w:pPr>
        <w:tabs>
          <w:tab w:val="num" w:pos="3960"/>
        </w:tabs>
        <w:ind w:left="3960" w:hanging="360"/>
      </w:pPr>
      <w:rPr>
        <w:rFonts w:ascii="Wingdings" w:hAnsi="Wingdings" w:hint="default"/>
      </w:rPr>
    </w:lvl>
    <w:lvl w:ilvl="6" w:tplc="6DCA5FD6" w:tentative="1">
      <w:start w:val="1"/>
      <w:numFmt w:val="bullet"/>
      <w:lvlText w:val=""/>
      <w:lvlJc w:val="left"/>
      <w:pPr>
        <w:tabs>
          <w:tab w:val="num" w:pos="4680"/>
        </w:tabs>
        <w:ind w:left="4680" w:hanging="360"/>
      </w:pPr>
      <w:rPr>
        <w:rFonts w:ascii="Symbol" w:hAnsi="Symbol" w:hint="default"/>
      </w:rPr>
    </w:lvl>
    <w:lvl w:ilvl="7" w:tplc="294CCC70" w:tentative="1">
      <w:start w:val="1"/>
      <w:numFmt w:val="bullet"/>
      <w:lvlText w:val="o"/>
      <w:lvlJc w:val="left"/>
      <w:pPr>
        <w:tabs>
          <w:tab w:val="num" w:pos="5400"/>
        </w:tabs>
        <w:ind w:left="5400" w:hanging="360"/>
      </w:pPr>
      <w:rPr>
        <w:rFonts w:ascii="Courier New" w:hAnsi="Courier New" w:cs="Courier New" w:hint="default"/>
      </w:rPr>
    </w:lvl>
    <w:lvl w:ilvl="8" w:tplc="64207ED2" w:tentative="1">
      <w:start w:val="1"/>
      <w:numFmt w:val="bullet"/>
      <w:lvlText w:val=""/>
      <w:lvlJc w:val="left"/>
      <w:pPr>
        <w:tabs>
          <w:tab w:val="num" w:pos="6120"/>
        </w:tabs>
        <w:ind w:left="6120" w:hanging="360"/>
      </w:pPr>
      <w:rPr>
        <w:rFonts w:ascii="Wingdings" w:hAnsi="Wingdings" w:hint="default"/>
      </w:rPr>
    </w:lvl>
  </w:abstractNum>
  <w:abstractNum w:abstractNumId="3">
    <w:nsid w:val="16306D3F"/>
    <w:multiLevelType w:val="multilevel"/>
    <w:tmpl w:val="1E62EE7C"/>
    <w:numStyleLink w:val="StyleBulleted"/>
  </w:abstractNum>
  <w:abstractNum w:abstractNumId="4">
    <w:nsid w:val="1E555476"/>
    <w:multiLevelType w:val="multilevel"/>
    <w:tmpl w:val="D8DCF00E"/>
    <w:lvl w:ilvl="0">
      <w:start w:val="1"/>
      <w:numFmt w:val="decimal"/>
      <w:pStyle w:val="Heading1"/>
      <w:lvlText w:val="%1"/>
      <w:lvlJc w:val="left"/>
      <w:pPr>
        <w:tabs>
          <w:tab w:val="num" w:pos="792"/>
        </w:tabs>
        <w:ind w:left="792" w:hanging="432"/>
      </w:pPr>
      <w:rPr>
        <w:rFonts w:hint="default"/>
      </w:rPr>
    </w:lvl>
    <w:lvl w:ilvl="1">
      <w:start w:val="1"/>
      <w:numFmt w:val="decimal"/>
      <w:pStyle w:val="Heading2"/>
      <w:lvlText w:val="%1.%2"/>
      <w:lvlJc w:val="left"/>
      <w:pPr>
        <w:tabs>
          <w:tab w:val="num" w:pos="936"/>
        </w:tabs>
        <w:ind w:left="936" w:hanging="576"/>
      </w:pPr>
      <w:rPr>
        <w:rFonts w:hint="default"/>
      </w:rPr>
    </w:lvl>
    <w:lvl w:ilvl="2">
      <w:start w:val="1"/>
      <w:numFmt w:val="decimal"/>
      <w:pStyle w:val="Heading3"/>
      <w:lvlText w:val="%1.%2.%3"/>
      <w:lvlJc w:val="left"/>
      <w:pPr>
        <w:tabs>
          <w:tab w:val="num" w:pos="1080"/>
        </w:tabs>
        <w:ind w:left="1080" w:hanging="720"/>
      </w:pPr>
      <w:rPr>
        <w:rFonts w:hint="default"/>
      </w:rPr>
    </w:lvl>
    <w:lvl w:ilvl="3">
      <w:start w:val="1"/>
      <w:numFmt w:val="decimal"/>
      <w:pStyle w:val="Heading4"/>
      <w:lvlText w:val="%1.%2.%3.%4"/>
      <w:lvlJc w:val="left"/>
      <w:pPr>
        <w:tabs>
          <w:tab w:val="num" w:pos="1224"/>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5">
    <w:nsid w:val="240E5EC0"/>
    <w:multiLevelType w:val="hybridMultilevel"/>
    <w:tmpl w:val="92F8CFE6"/>
    <w:lvl w:ilvl="0" w:tplc="4C781FE0">
      <w:start w:val="1"/>
      <w:numFmt w:val="bullet"/>
      <w:lvlText w:val=""/>
      <w:lvlJc w:val="left"/>
      <w:pPr>
        <w:tabs>
          <w:tab w:val="num" w:pos="720"/>
        </w:tabs>
        <w:ind w:left="720" w:hanging="360"/>
      </w:pPr>
      <w:rPr>
        <w:rFonts w:ascii="Symbol" w:hAnsi="Symbol" w:hint="default"/>
      </w:rPr>
    </w:lvl>
    <w:lvl w:ilvl="1" w:tplc="2F121244" w:tentative="1">
      <w:start w:val="1"/>
      <w:numFmt w:val="bullet"/>
      <w:lvlText w:val="o"/>
      <w:lvlJc w:val="left"/>
      <w:pPr>
        <w:tabs>
          <w:tab w:val="num" w:pos="1080"/>
        </w:tabs>
        <w:ind w:left="1080" w:hanging="360"/>
      </w:pPr>
      <w:rPr>
        <w:rFonts w:ascii="Courier New" w:hAnsi="Courier New" w:cs="Courier New" w:hint="default"/>
      </w:rPr>
    </w:lvl>
    <w:lvl w:ilvl="2" w:tplc="10C81E4A" w:tentative="1">
      <w:start w:val="1"/>
      <w:numFmt w:val="bullet"/>
      <w:lvlText w:val=""/>
      <w:lvlJc w:val="left"/>
      <w:pPr>
        <w:tabs>
          <w:tab w:val="num" w:pos="1800"/>
        </w:tabs>
        <w:ind w:left="1800" w:hanging="360"/>
      </w:pPr>
      <w:rPr>
        <w:rFonts w:ascii="Wingdings" w:hAnsi="Wingdings" w:hint="default"/>
      </w:rPr>
    </w:lvl>
    <w:lvl w:ilvl="3" w:tplc="81F8ADE0" w:tentative="1">
      <w:start w:val="1"/>
      <w:numFmt w:val="bullet"/>
      <w:lvlText w:val=""/>
      <w:lvlJc w:val="left"/>
      <w:pPr>
        <w:tabs>
          <w:tab w:val="num" w:pos="2520"/>
        </w:tabs>
        <w:ind w:left="2520" w:hanging="360"/>
      </w:pPr>
      <w:rPr>
        <w:rFonts w:ascii="Symbol" w:hAnsi="Symbol" w:hint="default"/>
      </w:rPr>
    </w:lvl>
    <w:lvl w:ilvl="4" w:tplc="1E52792E" w:tentative="1">
      <w:start w:val="1"/>
      <w:numFmt w:val="bullet"/>
      <w:lvlText w:val="o"/>
      <w:lvlJc w:val="left"/>
      <w:pPr>
        <w:tabs>
          <w:tab w:val="num" w:pos="3240"/>
        </w:tabs>
        <w:ind w:left="3240" w:hanging="360"/>
      </w:pPr>
      <w:rPr>
        <w:rFonts w:ascii="Courier New" w:hAnsi="Courier New" w:cs="Courier New" w:hint="default"/>
      </w:rPr>
    </w:lvl>
    <w:lvl w:ilvl="5" w:tplc="5A54B4A2" w:tentative="1">
      <w:start w:val="1"/>
      <w:numFmt w:val="bullet"/>
      <w:lvlText w:val=""/>
      <w:lvlJc w:val="left"/>
      <w:pPr>
        <w:tabs>
          <w:tab w:val="num" w:pos="3960"/>
        </w:tabs>
        <w:ind w:left="3960" w:hanging="360"/>
      </w:pPr>
      <w:rPr>
        <w:rFonts w:ascii="Wingdings" w:hAnsi="Wingdings" w:hint="default"/>
      </w:rPr>
    </w:lvl>
    <w:lvl w:ilvl="6" w:tplc="18E8F17A" w:tentative="1">
      <w:start w:val="1"/>
      <w:numFmt w:val="bullet"/>
      <w:lvlText w:val=""/>
      <w:lvlJc w:val="left"/>
      <w:pPr>
        <w:tabs>
          <w:tab w:val="num" w:pos="4680"/>
        </w:tabs>
        <w:ind w:left="4680" w:hanging="360"/>
      </w:pPr>
      <w:rPr>
        <w:rFonts w:ascii="Symbol" w:hAnsi="Symbol" w:hint="default"/>
      </w:rPr>
    </w:lvl>
    <w:lvl w:ilvl="7" w:tplc="6A8C062E" w:tentative="1">
      <w:start w:val="1"/>
      <w:numFmt w:val="bullet"/>
      <w:lvlText w:val="o"/>
      <w:lvlJc w:val="left"/>
      <w:pPr>
        <w:tabs>
          <w:tab w:val="num" w:pos="5400"/>
        </w:tabs>
        <w:ind w:left="5400" w:hanging="360"/>
      </w:pPr>
      <w:rPr>
        <w:rFonts w:ascii="Courier New" w:hAnsi="Courier New" w:cs="Courier New" w:hint="default"/>
      </w:rPr>
    </w:lvl>
    <w:lvl w:ilvl="8" w:tplc="67408EBA" w:tentative="1">
      <w:start w:val="1"/>
      <w:numFmt w:val="bullet"/>
      <w:lvlText w:val=""/>
      <w:lvlJc w:val="left"/>
      <w:pPr>
        <w:tabs>
          <w:tab w:val="num" w:pos="6120"/>
        </w:tabs>
        <w:ind w:left="6120" w:hanging="360"/>
      </w:pPr>
      <w:rPr>
        <w:rFonts w:ascii="Wingdings" w:hAnsi="Wingdings" w:hint="default"/>
      </w:rPr>
    </w:lvl>
  </w:abstractNum>
  <w:abstractNum w:abstractNumId="6">
    <w:nsid w:val="289C2BEB"/>
    <w:multiLevelType w:val="hybridMultilevel"/>
    <w:tmpl w:val="A1DACBFC"/>
    <w:lvl w:ilvl="0" w:tplc="CE1A3414">
      <w:start w:val="1"/>
      <w:numFmt w:val="bullet"/>
      <w:lvlText w:val=""/>
      <w:lvlJc w:val="left"/>
      <w:pPr>
        <w:tabs>
          <w:tab w:val="num" w:pos="1080"/>
        </w:tabs>
        <w:ind w:left="1080" w:hanging="360"/>
      </w:pPr>
      <w:rPr>
        <w:rFonts w:ascii="Symbol" w:hAnsi="Symbol" w:hint="default"/>
      </w:rPr>
    </w:lvl>
    <w:lvl w:ilvl="1" w:tplc="320C47D0" w:tentative="1">
      <w:start w:val="1"/>
      <w:numFmt w:val="bullet"/>
      <w:lvlText w:val="o"/>
      <w:lvlJc w:val="left"/>
      <w:pPr>
        <w:tabs>
          <w:tab w:val="num" w:pos="1440"/>
        </w:tabs>
        <w:ind w:left="1440" w:hanging="360"/>
      </w:pPr>
      <w:rPr>
        <w:rFonts w:ascii="Courier New" w:hAnsi="Courier New" w:cs="Courier New" w:hint="default"/>
      </w:rPr>
    </w:lvl>
    <w:lvl w:ilvl="2" w:tplc="5908E6AC" w:tentative="1">
      <w:start w:val="1"/>
      <w:numFmt w:val="bullet"/>
      <w:lvlText w:val=""/>
      <w:lvlJc w:val="left"/>
      <w:pPr>
        <w:tabs>
          <w:tab w:val="num" w:pos="2160"/>
        </w:tabs>
        <w:ind w:left="2160" w:hanging="360"/>
      </w:pPr>
      <w:rPr>
        <w:rFonts w:ascii="Wingdings" w:hAnsi="Wingdings" w:hint="default"/>
      </w:rPr>
    </w:lvl>
    <w:lvl w:ilvl="3" w:tplc="FF3C4E6E" w:tentative="1">
      <w:start w:val="1"/>
      <w:numFmt w:val="bullet"/>
      <w:lvlText w:val=""/>
      <w:lvlJc w:val="left"/>
      <w:pPr>
        <w:tabs>
          <w:tab w:val="num" w:pos="2880"/>
        </w:tabs>
        <w:ind w:left="2880" w:hanging="360"/>
      </w:pPr>
      <w:rPr>
        <w:rFonts w:ascii="Symbol" w:hAnsi="Symbol" w:hint="default"/>
      </w:rPr>
    </w:lvl>
    <w:lvl w:ilvl="4" w:tplc="352E9E8A" w:tentative="1">
      <w:start w:val="1"/>
      <w:numFmt w:val="bullet"/>
      <w:lvlText w:val="o"/>
      <w:lvlJc w:val="left"/>
      <w:pPr>
        <w:tabs>
          <w:tab w:val="num" w:pos="3600"/>
        </w:tabs>
        <w:ind w:left="3600" w:hanging="360"/>
      </w:pPr>
      <w:rPr>
        <w:rFonts w:ascii="Courier New" w:hAnsi="Courier New" w:cs="Courier New" w:hint="default"/>
      </w:rPr>
    </w:lvl>
    <w:lvl w:ilvl="5" w:tplc="9616643E" w:tentative="1">
      <w:start w:val="1"/>
      <w:numFmt w:val="bullet"/>
      <w:lvlText w:val=""/>
      <w:lvlJc w:val="left"/>
      <w:pPr>
        <w:tabs>
          <w:tab w:val="num" w:pos="4320"/>
        </w:tabs>
        <w:ind w:left="4320" w:hanging="360"/>
      </w:pPr>
      <w:rPr>
        <w:rFonts w:ascii="Wingdings" w:hAnsi="Wingdings" w:hint="default"/>
      </w:rPr>
    </w:lvl>
    <w:lvl w:ilvl="6" w:tplc="1B501E12" w:tentative="1">
      <w:start w:val="1"/>
      <w:numFmt w:val="bullet"/>
      <w:lvlText w:val=""/>
      <w:lvlJc w:val="left"/>
      <w:pPr>
        <w:tabs>
          <w:tab w:val="num" w:pos="5040"/>
        </w:tabs>
        <w:ind w:left="5040" w:hanging="360"/>
      </w:pPr>
      <w:rPr>
        <w:rFonts w:ascii="Symbol" w:hAnsi="Symbol" w:hint="default"/>
      </w:rPr>
    </w:lvl>
    <w:lvl w:ilvl="7" w:tplc="DC66EB80" w:tentative="1">
      <w:start w:val="1"/>
      <w:numFmt w:val="bullet"/>
      <w:lvlText w:val="o"/>
      <w:lvlJc w:val="left"/>
      <w:pPr>
        <w:tabs>
          <w:tab w:val="num" w:pos="5760"/>
        </w:tabs>
        <w:ind w:left="5760" w:hanging="360"/>
      </w:pPr>
      <w:rPr>
        <w:rFonts w:ascii="Courier New" w:hAnsi="Courier New" w:cs="Courier New" w:hint="default"/>
      </w:rPr>
    </w:lvl>
    <w:lvl w:ilvl="8" w:tplc="102833C8" w:tentative="1">
      <w:start w:val="1"/>
      <w:numFmt w:val="bullet"/>
      <w:lvlText w:val=""/>
      <w:lvlJc w:val="left"/>
      <w:pPr>
        <w:tabs>
          <w:tab w:val="num" w:pos="6480"/>
        </w:tabs>
        <w:ind w:left="6480" w:hanging="360"/>
      </w:pPr>
      <w:rPr>
        <w:rFonts w:ascii="Wingdings" w:hAnsi="Wingdings" w:hint="default"/>
      </w:rPr>
    </w:lvl>
  </w:abstractNum>
  <w:abstractNum w:abstractNumId="7">
    <w:nsid w:val="2C9F0FA4"/>
    <w:multiLevelType w:val="hybridMultilevel"/>
    <w:tmpl w:val="85C2E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A75756"/>
    <w:multiLevelType w:val="hybridMultilevel"/>
    <w:tmpl w:val="9612BB5C"/>
    <w:lvl w:ilvl="0" w:tplc="8DA2FB7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31E97688"/>
    <w:multiLevelType w:val="hybridMultilevel"/>
    <w:tmpl w:val="2766C76A"/>
    <w:lvl w:ilvl="0" w:tplc="8DA2FB7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85676D3"/>
    <w:multiLevelType w:val="hybridMultilevel"/>
    <w:tmpl w:val="71C4D4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D994AB3"/>
    <w:multiLevelType w:val="hybridMultilevel"/>
    <w:tmpl w:val="04184E8A"/>
    <w:lvl w:ilvl="0" w:tplc="8DA2FB7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3E9F2AEB"/>
    <w:multiLevelType w:val="multilevel"/>
    <w:tmpl w:val="0409000F"/>
    <w:styleLink w:val="StyleNumbered"/>
    <w:lvl w:ilvl="0">
      <w:start w:val="1"/>
      <w:numFmt w:val="decimal"/>
      <w:lvlText w:val="%1."/>
      <w:lvlJc w:val="left"/>
      <w:pPr>
        <w:tabs>
          <w:tab w:val="num" w:pos="1080"/>
        </w:tabs>
        <w:ind w:left="1080" w:hanging="360"/>
      </w:pPr>
      <w:rPr>
        <w:rFonts w:ascii="Garamond" w:hAnsi="Garamond"/>
        <w:spacing w:val="-5"/>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400752A"/>
    <w:multiLevelType w:val="multilevel"/>
    <w:tmpl w:val="FC60742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4">
    <w:nsid w:val="44D860D8"/>
    <w:multiLevelType w:val="hybridMultilevel"/>
    <w:tmpl w:val="18F012CA"/>
    <w:lvl w:ilvl="0" w:tplc="8DA2FB7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54B188D"/>
    <w:multiLevelType w:val="hybridMultilevel"/>
    <w:tmpl w:val="FFEA6D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9092136"/>
    <w:multiLevelType w:val="hybridMultilevel"/>
    <w:tmpl w:val="7B889BFE"/>
    <w:lvl w:ilvl="0" w:tplc="2C88D6F8">
      <w:start w:val="1"/>
      <w:numFmt w:val="bullet"/>
      <w:lvlText w:val=""/>
      <w:lvlJc w:val="left"/>
      <w:pPr>
        <w:tabs>
          <w:tab w:val="num" w:pos="1080"/>
        </w:tabs>
        <w:ind w:left="1080" w:hanging="360"/>
      </w:pPr>
      <w:rPr>
        <w:rFonts w:ascii="Symbol" w:hAnsi="Symbol" w:hint="default"/>
      </w:rPr>
    </w:lvl>
    <w:lvl w:ilvl="1" w:tplc="8BFE28FA" w:tentative="1">
      <w:start w:val="1"/>
      <w:numFmt w:val="bullet"/>
      <w:lvlText w:val="o"/>
      <w:lvlJc w:val="left"/>
      <w:pPr>
        <w:tabs>
          <w:tab w:val="num" w:pos="1440"/>
        </w:tabs>
        <w:ind w:left="1440" w:hanging="360"/>
      </w:pPr>
      <w:rPr>
        <w:rFonts w:ascii="Courier New" w:hAnsi="Courier New" w:cs="Courier New" w:hint="default"/>
      </w:rPr>
    </w:lvl>
    <w:lvl w:ilvl="2" w:tplc="5A1425B6" w:tentative="1">
      <w:start w:val="1"/>
      <w:numFmt w:val="bullet"/>
      <w:lvlText w:val=""/>
      <w:lvlJc w:val="left"/>
      <w:pPr>
        <w:tabs>
          <w:tab w:val="num" w:pos="2160"/>
        </w:tabs>
        <w:ind w:left="2160" w:hanging="360"/>
      </w:pPr>
      <w:rPr>
        <w:rFonts w:ascii="Wingdings" w:hAnsi="Wingdings" w:hint="default"/>
      </w:rPr>
    </w:lvl>
    <w:lvl w:ilvl="3" w:tplc="26E2FED0" w:tentative="1">
      <w:start w:val="1"/>
      <w:numFmt w:val="bullet"/>
      <w:lvlText w:val=""/>
      <w:lvlJc w:val="left"/>
      <w:pPr>
        <w:tabs>
          <w:tab w:val="num" w:pos="2880"/>
        </w:tabs>
        <w:ind w:left="2880" w:hanging="360"/>
      </w:pPr>
      <w:rPr>
        <w:rFonts w:ascii="Symbol" w:hAnsi="Symbol" w:hint="default"/>
      </w:rPr>
    </w:lvl>
    <w:lvl w:ilvl="4" w:tplc="1C7C2840" w:tentative="1">
      <w:start w:val="1"/>
      <w:numFmt w:val="bullet"/>
      <w:lvlText w:val="o"/>
      <w:lvlJc w:val="left"/>
      <w:pPr>
        <w:tabs>
          <w:tab w:val="num" w:pos="3600"/>
        </w:tabs>
        <w:ind w:left="3600" w:hanging="360"/>
      </w:pPr>
      <w:rPr>
        <w:rFonts w:ascii="Courier New" w:hAnsi="Courier New" w:cs="Courier New" w:hint="default"/>
      </w:rPr>
    </w:lvl>
    <w:lvl w:ilvl="5" w:tplc="817CE0DE" w:tentative="1">
      <w:start w:val="1"/>
      <w:numFmt w:val="bullet"/>
      <w:lvlText w:val=""/>
      <w:lvlJc w:val="left"/>
      <w:pPr>
        <w:tabs>
          <w:tab w:val="num" w:pos="4320"/>
        </w:tabs>
        <w:ind w:left="4320" w:hanging="360"/>
      </w:pPr>
      <w:rPr>
        <w:rFonts w:ascii="Wingdings" w:hAnsi="Wingdings" w:hint="default"/>
      </w:rPr>
    </w:lvl>
    <w:lvl w:ilvl="6" w:tplc="65F00516" w:tentative="1">
      <w:start w:val="1"/>
      <w:numFmt w:val="bullet"/>
      <w:lvlText w:val=""/>
      <w:lvlJc w:val="left"/>
      <w:pPr>
        <w:tabs>
          <w:tab w:val="num" w:pos="5040"/>
        </w:tabs>
        <w:ind w:left="5040" w:hanging="360"/>
      </w:pPr>
      <w:rPr>
        <w:rFonts w:ascii="Symbol" w:hAnsi="Symbol" w:hint="default"/>
      </w:rPr>
    </w:lvl>
    <w:lvl w:ilvl="7" w:tplc="8F1E18C2" w:tentative="1">
      <w:start w:val="1"/>
      <w:numFmt w:val="bullet"/>
      <w:lvlText w:val="o"/>
      <w:lvlJc w:val="left"/>
      <w:pPr>
        <w:tabs>
          <w:tab w:val="num" w:pos="5760"/>
        </w:tabs>
        <w:ind w:left="5760" w:hanging="360"/>
      </w:pPr>
      <w:rPr>
        <w:rFonts w:ascii="Courier New" w:hAnsi="Courier New" w:cs="Courier New" w:hint="default"/>
      </w:rPr>
    </w:lvl>
    <w:lvl w:ilvl="8" w:tplc="1DACD2E4" w:tentative="1">
      <w:start w:val="1"/>
      <w:numFmt w:val="bullet"/>
      <w:lvlText w:val=""/>
      <w:lvlJc w:val="left"/>
      <w:pPr>
        <w:tabs>
          <w:tab w:val="num" w:pos="6480"/>
        </w:tabs>
        <w:ind w:left="6480" w:hanging="360"/>
      </w:pPr>
      <w:rPr>
        <w:rFonts w:ascii="Wingdings" w:hAnsi="Wingdings" w:hint="default"/>
      </w:rPr>
    </w:lvl>
  </w:abstractNum>
  <w:abstractNum w:abstractNumId="17">
    <w:nsid w:val="4987159C"/>
    <w:multiLevelType w:val="hybridMultilevel"/>
    <w:tmpl w:val="74A083EA"/>
    <w:lvl w:ilvl="0" w:tplc="8DA2FB7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CB61FDD"/>
    <w:multiLevelType w:val="hybridMultilevel"/>
    <w:tmpl w:val="151C1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F164424"/>
    <w:multiLevelType w:val="hybridMultilevel"/>
    <w:tmpl w:val="D24E9DC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22B7BC4"/>
    <w:multiLevelType w:val="hybridMultilevel"/>
    <w:tmpl w:val="DCB21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FE1C9E"/>
    <w:multiLevelType w:val="hybridMultilevel"/>
    <w:tmpl w:val="1EF6147C"/>
    <w:lvl w:ilvl="0" w:tplc="8DA2FB7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nsid w:val="594A2791"/>
    <w:multiLevelType w:val="multilevel"/>
    <w:tmpl w:val="1E62EE7C"/>
    <w:styleLink w:val="StyleBulleted"/>
    <w:lvl w:ilvl="0">
      <w:start w:val="1"/>
      <w:numFmt w:val="bullet"/>
      <w:lvlText w:val=""/>
      <w:lvlJc w:val="left"/>
      <w:pPr>
        <w:tabs>
          <w:tab w:val="num" w:pos="1080"/>
        </w:tabs>
        <w:ind w:left="1080" w:hanging="360"/>
      </w:pPr>
      <w:rPr>
        <w:rFonts w:ascii="Symbol" w:hAnsi="Symbol" w:hint="default"/>
        <w:color w:val="auto"/>
        <w:spacing w:val="-5"/>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5FE77A78"/>
    <w:multiLevelType w:val="hybridMultilevel"/>
    <w:tmpl w:val="1E62EE7C"/>
    <w:lvl w:ilvl="0" w:tplc="8DA2FB7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9040CB6"/>
    <w:multiLevelType w:val="hybridMultilevel"/>
    <w:tmpl w:val="9AB47C8E"/>
    <w:lvl w:ilvl="0" w:tplc="2ADCA9E2">
      <w:start w:val="1"/>
      <w:numFmt w:val="decimal"/>
      <w:lvlText w:val="%1."/>
      <w:lvlJc w:val="left"/>
      <w:pPr>
        <w:tabs>
          <w:tab w:val="num" w:pos="720"/>
        </w:tabs>
        <w:ind w:left="720" w:hanging="360"/>
      </w:pPr>
    </w:lvl>
    <w:lvl w:ilvl="1" w:tplc="D0448180" w:tentative="1">
      <w:start w:val="1"/>
      <w:numFmt w:val="lowerLetter"/>
      <w:lvlText w:val="%2."/>
      <w:lvlJc w:val="left"/>
      <w:pPr>
        <w:tabs>
          <w:tab w:val="num" w:pos="1440"/>
        </w:tabs>
        <w:ind w:left="1440" w:hanging="360"/>
      </w:pPr>
    </w:lvl>
    <w:lvl w:ilvl="2" w:tplc="8E640EAA" w:tentative="1">
      <w:start w:val="1"/>
      <w:numFmt w:val="lowerRoman"/>
      <w:lvlText w:val="%3."/>
      <w:lvlJc w:val="right"/>
      <w:pPr>
        <w:tabs>
          <w:tab w:val="num" w:pos="2160"/>
        </w:tabs>
        <w:ind w:left="2160" w:hanging="180"/>
      </w:pPr>
    </w:lvl>
    <w:lvl w:ilvl="3" w:tplc="10A61504" w:tentative="1">
      <w:start w:val="1"/>
      <w:numFmt w:val="decimal"/>
      <w:lvlText w:val="%4."/>
      <w:lvlJc w:val="left"/>
      <w:pPr>
        <w:tabs>
          <w:tab w:val="num" w:pos="2880"/>
        </w:tabs>
        <w:ind w:left="2880" w:hanging="360"/>
      </w:pPr>
    </w:lvl>
    <w:lvl w:ilvl="4" w:tplc="79148AE0" w:tentative="1">
      <w:start w:val="1"/>
      <w:numFmt w:val="lowerLetter"/>
      <w:lvlText w:val="%5."/>
      <w:lvlJc w:val="left"/>
      <w:pPr>
        <w:tabs>
          <w:tab w:val="num" w:pos="3600"/>
        </w:tabs>
        <w:ind w:left="3600" w:hanging="360"/>
      </w:pPr>
    </w:lvl>
    <w:lvl w:ilvl="5" w:tplc="19E236EA" w:tentative="1">
      <w:start w:val="1"/>
      <w:numFmt w:val="lowerRoman"/>
      <w:lvlText w:val="%6."/>
      <w:lvlJc w:val="right"/>
      <w:pPr>
        <w:tabs>
          <w:tab w:val="num" w:pos="4320"/>
        </w:tabs>
        <w:ind w:left="4320" w:hanging="180"/>
      </w:pPr>
    </w:lvl>
    <w:lvl w:ilvl="6" w:tplc="34B2DFC0" w:tentative="1">
      <w:start w:val="1"/>
      <w:numFmt w:val="decimal"/>
      <w:lvlText w:val="%7."/>
      <w:lvlJc w:val="left"/>
      <w:pPr>
        <w:tabs>
          <w:tab w:val="num" w:pos="5040"/>
        </w:tabs>
        <w:ind w:left="5040" w:hanging="360"/>
      </w:pPr>
    </w:lvl>
    <w:lvl w:ilvl="7" w:tplc="5234E81E" w:tentative="1">
      <w:start w:val="1"/>
      <w:numFmt w:val="lowerLetter"/>
      <w:lvlText w:val="%8."/>
      <w:lvlJc w:val="left"/>
      <w:pPr>
        <w:tabs>
          <w:tab w:val="num" w:pos="5760"/>
        </w:tabs>
        <w:ind w:left="5760" w:hanging="360"/>
      </w:pPr>
    </w:lvl>
    <w:lvl w:ilvl="8" w:tplc="88269A7A" w:tentative="1">
      <w:start w:val="1"/>
      <w:numFmt w:val="lowerRoman"/>
      <w:lvlText w:val="%9."/>
      <w:lvlJc w:val="right"/>
      <w:pPr>
        <w:tabs>
          <w:tab w:val="num" w:pos="6480"/>
        </w:tabs>
        <w:ind w:left="6480" w:hanging="180"/>
      </w:pPr>
    </w:lvl>
  </w:abstractNum>
  <w:abstractNum w:abstractNumId="25">
    <w:nsid w:val="755B70C8"/>
    <w:multiLevelType w:val="hybridMultilevel"/>
    <w:tmpl w:val="EE9C6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A064FE"/>
    <w:multiLevelType w:val="hybridMultilevel"/>
    <w:tmpl w:val="868E9016"/>
    <w:lvl w:ilvl="0" w:tplc="8DA2FB7E">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1"/>
  </w:num>
  <w:num w:numId="4">
    <w:abstractNumId w:val="9"/>
  </w:num>
  <w:num w:numId="5">
    <w:abstractNumId w:val="21"/>
  </w:num>
  <w:num w:numId="6">
    <w:abstractNumId w:val="5"/>
  </w:num>
  <w:num w:numId="7">
    <w:abstractNumId w:val="2"/>
  </w:num>
  <w:num w:numId="8">
    <w:abstractNumId w:val="17"/>
  </w:num>
  <w:num w:numId="9">
    <w:abstractNumId w:val="6"/>
  </w:num>
  <w:num w:numId="10">
    <w:abstractNumId w:val="16"/>
  </w:num>
  <w:num w:numId="11">
    <w:abstractNumId w:val="26"/>
  </w:num>
  <w:num w:numId="12">
    <w:abstractNumId w:val="4"/>
  </w:num>
  <w:num w:numId="13">
    <w:abstractNumId w:val="13"/>
  </w:num>
  <w:num w:numId="14">
    <w:abstractNumId w:val="14"/>
  </w:num>
  <w:num w:numId="15">
    <w:abstractNumId w:val="23"/>
  </w:num>
  <w:num w:numId="16">
    <w:abstractNumId w:val="22"/>
  </w:num>
  <w:num w:numId="17">
    <w:abstractNumId w:val="3"/>
  </w:num>
  <w:num w:numId="18">
    <w:abstractNumId w:val="12"/>
  </w:num>
  <w:num w:numId="19">
    <w:abstractNumId w:val="19"/>
  </w:num>
  <w:num w:numId="20">
    <w:abstractNumId w:val="4"/>
  </w:num>
  <w:num w:numId="21">
    <w:abstractNumId w:val="4"/>
  </w:num>
  <w:num w:numId="22">
    <w:abstractNumId w:val="4"/>
  </w:num>
  <w:num w:numId="23">
    <w:abstractNumId w:val="4"/>
  </w:num>
  <w:num w:numId="24">
    <w:abstractNumId w:val="20"/>
  </w:num>
  <w:num w:numId="25">
    <w:abstractNumId w:val="18"/>
  </w:num>
  <w:num w:numId="26">
    <w:abstractNumId w:val="1"/>
  </w:num>
  <w:num w:numId="27">
    <w:abstractNumId w:val="0"/>
  </w:num>
  <w:num w:numId="28">
    <w:abstractNumId w:val="15"/>
  </w:num>
  <w:num w:numId="29">
    <w:abstractNumId w:val="10"/>
  </w:num>
  <w:num w:numId="30">
    <w:abstractNumId w:val="7"/>
  </w:num>
  <w:num w:numId="31">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1C7D"/>
    <w:rsid w:val="000105D8"/>
    <w:rsid w:val="00015DB4"/>
    <w:rsid w:val="00016B73"/>
    <w:rsid w:val="00022353"/>
    <w:rsid w:val="00032E31"/>
    <w:rsid w:val="00033674"/>
    <w:rsid w:val="000502FD"/>
    <w:rsid w:val="000612EF"/>
    <w:rsid w:val="00064F8A"/>
    <w:rsid w:val="00067DC8"/>
    <w:rsid w:val="00085898"/>
    <w:rsid w:val="00087177"/>
    <w:rsid w:val="00087838"/>
    <w:rsid w:val="000B41E4"/>
    <w:rsid w:val="000B5396"/>
    <w:rsid w:val="000B724C"/>
    <w:rsid w:val="000D26AB"/>
    <w:rsid w:val="00102D20"/>
    <w:rsid w:val="001069C2"/>
    <w:rsid w:val="001148E2"/>
    <w:rsid w:val="001278AA"/>
    <w:rsid w:val="00130AF8"/>
    <w:rsid w:val="00133B01"/>
    <w:rsid w:val="00136002"/>
    <w:rsid w:val="00144AF1"/>
    <w:rsid w:val="00151005"/>
    <w:rsid w:val="001533BD"/>
    <w:rsid w:val="00153A19"/>
    <w:rsid w:val="00161830"/>
    <w:rsid w:val="001835A3"/>
    <w:rsid w:val="00185E3B"/>
    <w:rsid w:val="0018734F"/>
    <w:rsid w:val="00194C7A"/>
    <w:rsid w:val="001A3916"/>
    <w:rsid w:val="001B6F1B"/>
    <w:rsid w:val="001D4998"/>
    <w:rsid w:val="001D633D"/>
    <w:rsid w:val="001D6B88"/>
    <w:rsid w:val="001E67AF"/>
    <w:rsid w:val="002115DC"/>
    <w:rsid w:val="002174D8"/>
    <w:rsid w:val="002300E7"/>
    <w:rsid w:val="00252576"/>
    <w:rsid w:val="00256FDE"/>
    <w:rsid w:val="00280699"/>
    <w:rsid w:val="002928F8"/>
    <w:rsid w:val="00297C0A"/>
    <w:rsid w:val="002B56DB"/>
    <w:rsid w:val="002C6564"/>
    <w:rsid w:val="002D1D50"/>
    <w:rsid w:val="002D58BB"/>
    <w:rsid w:val="002E08B4"/>
    <w:rsid w:val="00302BDF"/>
    <w:rsid w:val="0030306B"/>
    <w:rsid w:val="00303DF0"/>
    <w:rsid w:val="0031453D"/>
    <w:rsid w:val="00334233"/>
    <w:rsid w:val="00337360"/>
    <w:rsid w:val="003628C9"/>
    <w:rsid w:val="003651B5"/>
    <w:rsid w:val="003814B1"/>
    <w:rsid w:val="003A2DF2"/>
    <w:rsid w:val="003A3D83"/>
    <w:rsid w:val="003B3F20"/>
    <w:rsid w:val="003C18CC"/>
    <w:rsid w:val="003C301C"/>
    <w:rsid w:val="003C3EFB"/>
    <w:rsid w:val="003D2419"/>
    <w:rsid w:val="004025CF"/>
    <w:rsid w:val="00403E93"/>
    <w:rsid w:val="00406F6A"/>
    <w:rsid w:val="004106F6"/>
    <w:rsid w:val="004110E5"/>
    <w:rsid w:val="00434A69"/>
    <w:rsid w:val="00435139"/>
    <w:rsid w:val="00435F9B"/>
    <w:rsid w:val="00436245"/>
    <w:rsid w:val="00491436"/>
    <w:rsid w:val="00496AF9"/>
    <w:rsid w:val="004A14CD"/>
    <w:rsid w:val="004A1DBE"/>
    <w:rsid w:val="004C1366"/>
    <w:rsid w:val="004C5ADE"/>
    <w:rsid w:val="004F101A"/>
    <w:rsid w:val="004F19C4"/>
    <w:rsid w:val="00506F4C"/>
    <w:rsid w:val="005206AB"/>
    <w:rsid w:val="0052218B"/>
    <w:rsid w:val="00534874"/>
    <w:rsid w:val="005423FB"/>
    <w:rsid w:val="00547FE7"/>
    <w:rsid w:val="00562E34"/>
    <w:rsid w:val="005843D3"/>
    <w:rsid w:val="00590990"/>
    <w:rsid w:val="00594BA5"/>
    <w:rsid w:val="005A219E"/>
    <w:rsid w:val="005B1FFF"/>
    <w:rsid w:val="005B28F0"/>
    <w:rsid w:val="005B39C9"/>
    <w:rsid w:val="005C0597"/>
    <w:rsid w:val="005C1D1D"/>
    <w:rsid w:val="005E31DF"/>
    <w:rsid w:val="005E6BAE"/>
    <w:rsid w:val="005F3564"/>
    <w:rsid w:val="005F79E2"/>
    <w:rsid w:val="006039AA"/>
    <w:rsid w:val="006136D2"/>
    <w:rsid w:val="00620693"/>
    <w:rsid w:val="006239DB"/>
    <w:rsid w:val="0062761F"/>
    <w:rsid w:val="006330EC"/>
    <w:rsid w:val="006358FE"/>
    <w:rsid w:val="00647B5D"/>
    <w:rsid w:val="00650DA7"/>
    <w:rsid w:val="00654266"/>
    <w:rsid w:val="00657010"/>
    <w:rsid w:val="006619E0"/>
    <w:rsid w:val="0068248A"/>
    <w:rsid w:val="00682FEC"/>
    <w:rsid w:val="00683C0C"/>
    <w:rsid w:val="00686BFE"/>
    <w:rsid w:val="006A4D46"/>
    <w:rsid w:val="006B52AA"/>
    <w:rsid w:val="006C0E87"/>
    <w:rsid w:val="006C3D24"/>
    <w:rsid w:val="006E1A65"/>
    <w:rsid w:val="006F0B6C"/>
    <w:rsid w:val="006F2F9D"/>
    <w:rsid w:val="006F723D"/>
    <w:rsid w:val="00703870"/>
    <w:rsid w:val="00714886"/>
    <w:rsid w:val="00716A9C"/>
    <w:rsid w:val="0071723B"/>
    <w:rsid w:val="00722716"/>
    <w:rsid w:val="00723BE0"/>
    <w:rsid w:val="0073346E"/>
    <w:rsid w:val="00741696"/>
    <w:rsid w:val="00745B01"/>
    <w:rsid w:val="0074672B"/>
    <w:rsid w:val="007504FB"/>
    <w:rsid w:val="007768C0"/>
    <w:rsid w:val="007A431C"/>
    <w:rsid w:val="007B38B8"/>
    <w:rsid w:val="007B53C3"/>
    <w:rsid w:val="007C01DB"/>
    <w:rsid w:val="007D3066"/>
    <w:rsid w:val="007D3E7B"/>
    <w:rsid w:val="007D7E66"/>
    <w:rsid w:val="007E5666"/>
    <w:rsid w:val="00804270"/>
    <w:rsid w:val="00815E8F"/>
    <w:rsid w:val="00817F48"/>
    <w:rsid w:val="008304CF"/>
    <w:rsid w:val="008514D9"/>
    <w:rsid w:val="00853DBB"/>
    <w:rsid w:val="00865169"/>
    <w:rsid w:val="00867A4F"/>
    <w:rsid w:val="00870295"/>
    <w:rsid w:val="008A1C7D"/>
    <w:rsid w:val="008A3038"/>
    <w:rsid w:val="008A74FA"/>
    <w:rsid w:val="008B43A8"/>
    <w:rsid w:val="008C569C"/>
    <w:rsid w:val="008E7990"/>
    <w:rsid w:val="008F019B"/>
    <w:rsid w:val="008F1F41"/>
    <w:rsid w:val="00902745"/>
    <w:rsid w:val="00905998"/>
    <w:rsid w:val="009129F2"/>
    <w:rsid w:val="0091794F"/>
    <w:rsid w:val="00932D9A"/>
    <w:rsid w:val="00962A1F"/>
    <w:rsid w:val="009727C7"/>
    <w:rsid w:val="00984F8C"/>
    <w:rsid w:val="0098635E"/>
    <w:rsid w:val="009941EA"/>
    <w:rsid w:val="009A4948"/>
    <w:rsid w:val="009A4D42"/>
    <w:rsid w:val="009B69D4"/>
    <w:rsid w:val="009E4DD2"/>
    <w:rsid w:val="009F68FA"/>
    <w:rsid w:val="00A0623B"/>
    <w:rsid w:val="00A1722E"/>
    <w:rsid w:val="00A21C8B"/>
    <w:rsid w:val="00A2525B"/>
    <w:rsid w:val="00A413C5"/>
    <w:rsid w:val="00A64C40"/>
    <w:rsid w:val="00A8580B"/>
    <w:rsid w:val="00AB071F"/>
    <w:rsid w:val="00AB07A0"/>
    <w:rsid w:val="00AC6E96"/>
    <w:rsid w:val="00AD4EB4"/>
    <w:rsid w:val="00AF54F4"/>
    <w:rsid w:val="00AF5530"/>
    <w:rsid w:val="00AF5C80"/>
    <w:rsid w:val="00B00FBA"/>
    <w:rsid w:val="00B13316"/>
    <w:rsid w:val="00B15ABB"/>
    <w:rsid w:val="00B3146D"/>
    <w:rsid w:val="00B50932"/>
    <w:rsid w:val="00B545A5"/>
    <w:rsid w:val="00B5501C"/>
    <w:rsid w:val="00B56553"/>
    <w:rsid w:val="00B57B0D"/>
    <w:rsid w:val="00B61DA4"/>
    <w:rsid w:val="00B625EE"/>
    <w:rsid w:val="00B727C3"/>
    <w:rsid w:val="00BA2021"/>
    <w:rsid w:val="00BD6D2E"/>
    <w:rsid w:val="00BE2FB6"/>
    <w:rsid w:val="00BE6EFC"/>
    <w:rsid w:val="00BF0EAB"/>
    <w:rsid w:val="00BF34A2"/>
    <w:rsid w:val="00C076BD"/>
    <w:rsid w:val="00C14ABB"/>
    <w:rsid w:val="00C22E0A"/>
    <w:rsid w:val="00C34F3B"/>
    <w:rsid w:val="00C359ED"/>
    <w:rsid w:val="00C522B4"/>
    <w:rsid w:val="00C53637"/>
    <w:rsid w:val="00C81258"/>
    <w:rsid w:val="00C94C06"/>
    <w:rsid w:val="00CB3224"/>
    <w:rsid w:val="00CB54B2"/>
    <w:rsid w:val="00CB7B2E"/>
    <w:rsid w:val="00CC02D1"/>
    <w:rsid w:val="00CC1188"/>
    <w:rsid w:val="00CE097D"/>
    <w:rsid w:val="00CF4A33"/>
    <w:rsid w:val="00D0634D"/>
    <w:rsid w:val="00D2270C"/>
    <w:rsid w:val="00D31A15"/>
    <w:rsid w:val="00D334BC"/>
    <w:rsid w:val="00D401B0"/>
    <w:rsid w:val="00D4109D"/>
    <w:rsid w:val="00D51C84"/>
    <w:rsid w:val="00D560E4"/>
    <w:rsid w:val="00D56AF5"/>
    <w:rsid w:val="00D90063"/>
    <w:rsid w:val="00DA403E"/>
    <w:rsid w:val="00DA5CD4"/>
    <w:rsid w:val="00DA63A5"/>
    <w:rsid w:val="00DB7619"/>
    <w:rsid w:val="00DC6851"/>
    <w:rsid w:val="00DD20A8"/>
    <w:rsid w:val="00DE3F2D"/>
    <w:rsid w:val="00E12C89"/>
    <w:rsid w:val="00E1779E"/>
    <w:rsid w:val="00E2557D"/>
    <w:rsid w:val="00E255B7"/>
    <w:rsid w:val="00E27ECD"/>
    <w:rsid w:val="00E6329A"/>
    <w:rsid w:val="00E7405E"/>
    <w:rsid w:val="00E7519A"/>
    <w:rsid w:val="00E765F5"/>
    <w:rsid w:val="00E80EFF"/>
    <w:rsid w:val="00E822BB"/>
    <w:rsid w:val="00EA5359"/>
    <w:rsid w:val="00EB0FB6"/>
    <w:rsid w:val="00EB5EBC"/>
    <w:rsid w:val="00EC75D3"/>
    <w:rsid w:val="00ED1FB6"/>
    <w:rsid w:val="00ED3B92"/>
    <w:rsid w:val="00ED5979"/>
    <w:rsid w:val="00EF0201"/>
    <w:rsid w:val="00EF4276"/>
    <w:rsid w:val="00EF4586"/>
    <w:rsid w:val="00EF663B"/>
    <w:rsid w:val="00F00983"/>
    <w:rsid w:val="00F177C1"/>
    <w:rsid w:val="00F32D1C"/>
    <w:rsid w:val="00F332BB"/>
    <w:rsid w:val="00F441D7"/>
    <w:rsid w:val="00F47A5C"/>
    <w:rsid w:val="00F61C3E"/>
    <w:rsid w:val="00F70D09"/>
    <w:rsid w:val="00F764CC"/>
    <w:rsid w:val="00F82E6D"/>
    <w:rsid w:val="00FA2C4B"/>
    <w:rsid w:val="00FD5895"/>
    <w:rsid w:val="00FE58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7604E5-8622-433A-B75E-0F14785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pPr>
        <w:spacing w:after="120"/>
        <w:ind w:left="720" w:hanging="360"/>
        <w:jc w:val="both"/>
      </w:pPr>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Saturn Normal"/>
    <w:qFormat/>
    <w:rsid w:val="008F019B"/>
    <w:pPr>
      <w:ind w:left="0" w:firstLine="0"/>
    </w:pPr>
    <w:rPr>
      <w:sz w:val="22"/>
    </w:rPr>
  </w:style>
  <w:style w:type="paragraph" w:styleId="Heading1">
    <w:name w:val="heading 1"/>
    <w:basedOn w:val="Normal"/>
    <w:next w:val="Normal"/>
    <w:link w:val="Heading1Char"/>
    <w:autoRedefine/>
    <w:qFormat/>
    <w:rsid w:val="009E4DD2"/>
    <w:pPr>
      <w:keepNext/>
      <w:keepLines/>
      <w:pageBreakBefore/>
      <w:numPr>
        <w:numId w:val="12"/>
      </w:numPr>
      <w:shd w:val="clear" w:color="1F497D" w:fill="auto"/>
      <w:tabs>
        <w:tab w:val="clear" w:pos="792"/>
        <w:tab w:val="num" w:pos="360"/>
      </w:tabs>
      <w:spacing w:line="240" w:lineRule="atLeast"/>
      <w:ind w:left="432"/>
      <w:outlineLvl w:val="0"/>
    </w:pPr>
    <w:rPr>
      <w:rFonts w:cstheme="minorHAnsi"/>
      <w:b/>
      <w:smallCaps/>
      <w:color w:val="00599F"/>
      <w:spacing w:val="-10"/>
      <w:kern w:val="20"/>
      <w:sz w:val="32"/>
    </w:rPr>
  </w:style>
  <w:style w:type="paragraph" w:styleId="Heading2">
    <w:name w:val="heading 2"/>
    <w:basedOn w:val="Normal"/>
    <w:next w:val="Normal"/>
    <w:link w:val="Heading2Char"/>
    <w:autoRedefine/>
    <w:uiPriority w:val="9"/>
    <w:unhideWhenUsed/>
    <w:qFormat/>
    <w:rsid w:val="006B52AA"/>
    <w:pPr>
      <w:keepNext/>
      <w:keepLines/>
      <w:numPr>
        <w:ilvl w:val="1"/>
        <w:numId w:val="23"/>
      </w:numPr>
      <w:tabs>
        <w:tab w:val="num" w:pos="432"/>
      </w:tabs>
      <w:spacing w:before="200"/>
      <w:ind w:left="576"/>
      <w:outlineLvl w:val="1"/>
    </w:pPr>
    <w:rPr>
      <w:rFonts w:ascii="Cambria" w:hAnsi="Cambria"/>
      <w:b/>
      <w:bCs/>
      <w:color w:val="00599F"/>
      <w:sz w:val="26"/>
      <w:szCs w:val="26"/>
    </w:rPr>
  </w:style>
  <w:style w:type="paragraph" w:styleId="Heading3">
    <w:name w:val="heading 3"/>
    <w:basedOn w:val="Normal"/>
    <w:next w:val="Normal"/>
    <w:link w:val="Heading3Char"/>
    <w:autoRedefine/>
    <w:uiPriority w:val="9"/>
    <w:unhideWhenUsed/>
    <w:qFormat/>
    <w:rsid w:val="006B52AA"/>
    <w:pPr>
      <w:keepNext/>
      <w:keepLines/>
      <w:numPr>
        <w:ilvl w:val="2"/>
        <w:numId w:val="23"/>
      </w:numPr>
      <w:tabs>
        <w:tab w:val="clear" w:pos="1080"/>
        <w:tab w:val="num" w:pos="432"/>
      </w:tabs>
      <w:spacing w:before="200"/>
      <w:ind w:left="720"/>
      <w:outlineLvl w:val="2"/>
    </w:pPr>
    <w:rPr>
      <w:rFonts w:ascii="Cambria" w:hAnsi="Cambria"/>
      <w:b/>
      <w:bCs/>
      <w:color w:val="00599F"/>
    </w:rPr>
  </w:style>
  <w:style w:type="paragraph" w:styleId="Heading4">
    <w:name w:val="heading 4"/>
    <w:basedOn w:val="Normal"/>
    <w:next w:val="Normal"/>
    <w:link w:val="Heading4Char"/>
    <w:autoRedefine/>
    <w:uiPriority w:val="9"/>
    <w:unhideWhenUsed/>
    <w:qFormat/>
    <w:rsid w:val="006B52AA"/>
    <w:pPr>
      <w:keepNext/>
      <w:keepLines/>
      <w:numPr>
        <w:ilvl w:val="3"/>
        <w:numId w:val="23"/>
      </w:numPr>
      <w:tabs>
        <w:tab w:val="clear" w:pos="1224"/>
        <w:tab w:val="num" w:pos="432"/>
      </w:tabs>
      <w:spacing w:before="200"/>
      <w:ind w:left="864"/>
      <w:outlineLvl w:val="3"/>
    </w:pPr>
    <w:rPr>
      <w:rFonts w:ascii="Cambria" w:hAnsi="Cambria"/>
      <w:b/>
      <w:bCs/>
      <w:i/>
      <w:iCs/>
      <w:color w:val="00599F"/>
    </w:rPr>
  </w:style>
  <w:style w:type="paragraph" w:styleId="Heading5">
    <w:name w:val="heading 5"/>
    <w:basedOn w:val="Normal"/>
    <w:next w:val="Normal"/>
    <w:link w:val="Heading5Char"/>
    <w:uiPriority w:val="9"/>
    <w:semiHidden/>
    <w:unhideWhenUsed/>
    <w:qFormat/>
    <w:rsid w:val="00703870"/>
    <w:pPr>
      <w:keepNext/>
      <w:keepLines/>
      <w:spacing w:before="200"/>
      <w:outlineLvl w:val="4"/>
    </w:pPr>
    <w:rPr>
      <w:rFonts w:ascii="Cambria" w:hAnsi="Cambria"/>
      <w:color w:val="243F60"/>
    </w:rPr>
  </w:style>
  <w:style w:type="paragraph" w:styleId="Heading6">
    <w:name w:val="heading 6"/>
    <w:basedOn w:val="Normal"/>
    <w:next w:val="Normal"/>
    <w:link w:val="Heading6Char"/>
    <w:uiPriority w:val="9"/>
    <w:semiHidden/>
    <w:unhideWhenUsed/>
    <w:qFormat/>
    <w:rsid w:val="00703870"/>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qFormat/>
    <w:rsid w:val="00703870"/>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qFormat/>
    <w:rsid w:val="00703870"/>
    <w:pPr>
      <w:keepNext/>
      <w:keepLines/>
      <w:spacing w:before="200"/>
      <w:outlineLvl w:val="7"/>
    </w:pPr>
    <w:rPr>
      <w:rFonts w:ascii="Cambria" w:hAnsi="Cambria"/>
      <w:color w:val="404040"/>
      <w:sz w:val="20"/>
    </w:rPr>
  </w:style>
  <w:style w:type="paragraph" w:styleId="Heading9">
    <w:name w:val="heading 9"/>
    <w:basedOn w:val="Normal"/>
    <w:next w:val="Normal"/>
    <w:link w:val="Heading9Char"/>
    <w:uiPriority w:val="9"/>
    <w:semiHidden/>
    <w:unhideWhenUsed/>
    <w:qFormat/>
    <w:rsid w:val="00703870"/>
    <w:pPr>
      <w:keepNext/>
      <w:keepLines/>
      <w:spacing w:before="200"/>
      <w:outlineLvl w:val="8"/>
    </w:pPr>
    <w:rPr>
      <w:rFonts w:ascii="Cambria" w:hAnsi="Cambria"/>
      <w:i/>
      <w:iCs/>
      <w:color w:val="40404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Base">
    <w:name w:val="Heading Base"/>
    <w:basedOn w:val="Normal"/>
    <w:next w:val="BodyText"/>
    <w:rsid w:val="000D26AB"/>
    <w:pPr>
      <w:keepNext/>
      <w:keepLines/>
      <w:spacing w:before="140" w:line="220" w:lineRule="atLeast"/>
    </w:pPr>
    <w:rPr>
      <w:spacing w:val="-4"/>
      <w:kern w:val="28"/>
    </w:rPr>
  </w:style>
  <w:style w:type="paragraph" w:styleId="BodyText">
    <w:name w:val="Body Text"/>
    <w:aliases w:val="Body Text Char Char Char"/>
    <w:basedOn w:val="Normal"/>
    <w:rsid w:val="000D26AB"/>
    <w:pPr>
      <w:spacing w:after="240" w:line="240" w:lineRule="atLeast"/>
    </w:pPr>
  </w:style>
  <w:style w:type="paragraph" w:customStyle="1" w:styleId="BodyText5">
    <w:name w:val="Body Text 5"/>
    <w:basedOn w:val="BodyText"/>
    <w:autoRedefine/>
    <w:rsid w:val="000D26AB"/>
    <w:pPr>
      <w:keepLines/>
      <w:ind w:left="1800"/>
    </w:pPr>
  </w:style>
  <w:style w:type="paragraph" w:customStyle="1" w:styleId="Picture">
    <w:name w:val="Picture"/>
    <w:basedOn w:val="Normal"/>
    <w:next w:val="Caption"/>
    <w:rsid w:val="000D26AB"/>
    <w:pPr>
      <w:keepNext/>
    </w:pPr>
  </w:style>
  <w:style w:type="paragraph" w:styleId="Caption">
    <w:name w:val="caption"/>
    <w:basedOn w:val="Normal"/>
    <w:next w:val="Normal"/>
    <w:uiPriority w:val="35"/>
    <w:semiHidden/>
    <w:unhideWhenUsed/>
    <w:qFormat/>
    <w:rsid w:val="00703870"/>
    <w:pPr>
      <w:spacing w:after="200"/>
    </w:pPr>
    <w:rPr>
      <w:b/>
      <w:bCs/>
      <w:color w:val="4F81BD"/>
      <w:sz w:val="18"/>
      <w:szCs w:val="18"/>
    </w:rPr>
  </w:style>
  <w:style w:type="paragraph" w:styleId="Title">
    <w:name w:val="Title"/>
    <w:basedOn w:val="Normal"/>
    <w:next w:val="Normal"/>
    <w:link w:val="TitleChar"/>
    <w:uiPriority w:val="10"/>
    <w:rsid w:val="00703870"/>
    <w:pPr>
      <w:pBdr>
        <w:bottom w:val="single" w:sz="8" w:space="4" w:color="4F81BD"/>
      </w:pBdr>
      <w:spacing w:after="300"/>
      <w:contextualSpacing/>
    </w:pPr>
    <w:rPr>
      <w:rFonts w:ascii="Cambria" w:hAnsi="Cambria"/>
      <w:color w:val="17365D"/>
      <w:spacing w:val="5"/>
      <w:kern w:val="28"/>
      <w:sz w:val="52"/>
      <w:szCs w:val="52"/>
    </w:rPr>
  </w:style>
  <w:style w:type="paragraph" w:styleId="Subtitle">
    <w:name w:val="Subtitle"/>
    <w:basedOn w:val="Normal"/>
    <w:next w:val="Normal"/>
    <w:link w:val="SubtitleChar"/>
    <w:uiPriority w:val="11"/>
    <w:rsid w:val="00703870"/>
    <w:pPr>
      <w:numPr>
        <w:ilvl w:val="1"/>
      </w:numPr>
      <w:ind w:left="720" w:hanging="360"/>
    </w:pPr>
    <w:rPr>
      <w:rFonts w:ascii="Cambria" w:hAnsi="Cambria"/>
      <w:i/>
      <w:iCs/>
      <w:color w:val="4F81BD"/>
      <w:spacing w:val="15"/>
      <w:sz w:val="24"/>
      <w:szCs w:val="24"/>
    </w:rPr>
  </w:style>
  <w:style w:type="paragraph" w:customStyle="1" w:styleId="TableText">
    <w:name w:val="Table Text"/>
    <w:basedOn w:val="Normal"/>
    <w:rsid w:val="000D26AB"/>
    <w:pPr>
      <w:spacing w:before="60"/>
    </w:pPr>
    <w:rPr>
      <w:sz w:val="16"/>
    </w:rPr>
  </w:style>
  <w:style w:type="paragraph" w:styleId="Footer">
    <w:name w:val="footer"/>
    <w:basedOn w:val="Normal"/>
    <w:uiPriority w:val="99"/>
    <w:rsid w:val="000D26AB"/>
    <w:pPr>
      <w:keepLines/>
      <w:tabs>
        <w:tab w:val="center" w:pos="4320"/>
        <w:tab w:val="right" w:pos="8640"/>
      </w:tabs>
      <w:spacing w:line="190" w:lineRule="atLeast"/>
    </w:pPr>
    <w:rPr>
      <w:caps/>
      <w:sz w:val="15"/>
    </w:rPr>
  </w:style>
  <w:style w:type="paragraph" w:styleId="FootnoteText">
    <w:name w:val="footnote text"/>
    <w:basedOn w:val="Normal"/>
    <w:semiHidden/>
    <w:rsid w:val="000D26AB"/>
    <w:pPr>
      <w:keepLines/>
      <w:spacing w:line="200" w:lineRule="atLeast"/>
    </w:pPr>
    <w:rPr>
      <w:sz w:val="16"/>
    </w:rPr>
  </w:style>
  <w:style w:type="paragraph" w:styleId="Header">
    <w:name w:val="header"/>
    <w:basedOn w:val="Normal"/>
    <w:rsid w:val="000D26AB"/>
    <w:pPr>
      <w:keepLines/>
      <w:tabs>
        <w:tab w:val="center" w:pos="4320"/>
        <w:tab w:val="right" w:pos="8640"/>
      </w:tabs>
      <w:spacing w:line="190" w:lineRule="atLeast"/>
    </w:pPr>
    <w:rPr>
      <w:caps/>
      <w:sz w:val="15"/>
    </w:rPr>
  </w:style>
  <w:style w:type="character" w:styleId="PageNumber">
    <w:name w:val="page number"/>
    <w:rsid w:val="000D26AB"/>
    <w:rPr>
      <w:rFonts w:ascii="Arial Black" w:hAnsi="Arial Black"/>
      <w:spacing w:val="-10"/>
      <w:sz w:val="18"/>
    </w:rPr>
  </w:style>
  <w:style w:type="paragraph" w:styleId="TOC1">
    <w:name w:val="toc 1"/>
    <w:basedOn w:val="Normal"/>
    <w:autoRedefine/>
    <w:uiPriority w:val="39"/>
    <w:rsid w:val="00130AF8"/>
    <w:pPr>
      <w:tabs>
        <w:tab w:val="right" w:leader="dot" w:pos="8630"/>
      </w:tabs>
      <w:spacing w:before="120"/>
    </w:pPr>
    <w:rPr>
      <w:b/>
      <w:bCs/>
      <w:caps/>
    </w:rPr>
  </w:style>
  <w:style w:type="paragraph" w:styleId="TOC2">
    <w:name w:val="toc 2"/>
    <w:basedOn w:val="Normal"/>
    <w:autoRedefine/>
    <w:uiPriority w:val="39"/>
    <w:rsid w:val="000D26AB"/>
    <w:pPr>
      <w:ind w:left="200"/>
    </w:pPr>
    <w:rPr>
      <w:smallCaps/>
    </w:rPr>
  </w:style>
  <w:style w:type="paragraph" w:styleId="TOC3">
    <w:name w:val="toc 3"/>
    <w:basedOn w:val="Normal"/>
    <w:autoRedefine/>
    <w:uiPriority w:val="39"/>
    <w:rsid w:val="000D26AB"/>
    <w:pPr>
      <w:ind w:left="400"/>
    </w:pPr>
    <w:rPr>
      <w:i/>
      <w:iCs/>
    </w:rPr>
  </w:style>
  <w:style w:type="character" w:styleId="Hyperlink">
    <w:name w:val="Hyperlink"/>
    <w:basedOn w:val="DefaultParagraphFont"/>
    <w:uiPriority w:val="99"/>
    <w:rsid w:val="000D26AB"/>
    <w:rPr>
      <w:color w:val="0000FF"/>
      <w:u w:val="single"/>
    </w:rPr>
  </w:style>
  <w:style w:type="character" w:customStyle="1" w:styleId="BodyTextCharCharCharCharChar">
    <w:name w:val="Body Text Char Char Char Char Char"/>
    <w:basedOn w:val="DefaultParagraphFont"/>
    <w:rsid w:val="000D26AB"/>
    <w:rPr>
      <w:rFonts w:ascii="Arial" w:hAnsi="Arial"/>
      <w:spacing w:val="-5"/>
      <w:lang w:val="en-US" w:eastAsia="en-US" w:bidi="ar-SA"/>
    </w:rPr>
  </w:style>
  <w:style w:type="paragraph" w:customStyle="1" w:styleId="PMaddress">
    <w:name w:val="PMaddress"/>
    <w:basedOn w:val="Normal"/>
    <w:rsid w:val="000D26AB"/>
    <w:rPr>
      <w:rFonts w:ascii="Times New Roman" w:hAnsi="Times New Roman"/>
      <w:color w:val="000000"/>
    </w:rPr>
  </w:style>
  <w:style w:type="paragraph" w:customStyle="1" w:styleId="PMletterDate">
    <w:name w:val="PMletterDate"/>
    <w:basedOn w:val="Normal"/>
    <w:next w:val="PMaddress"/>
    <w:autoRedefine/>
    <w:rsid w:val="000D26AB"/>
    <w:pPr>
      <w:spacing w:line="0" w:lineRule="atLeast"/>
      <w:jc w:val="center"/>
    </w:pPr>
    <w:rPr>
      <w:color w:val="000000"/>
      <w:sz w:val="28"/>
      <w:szCs w:val="28"/>
    </w:rPr>
  </w:style>
  <w:style w:type="paragraph" w:customStyle="1" w:styleId="PMletterText">
    <w:name w:val="PMletterText"/>
    <w:basedOn w:val="Normal"/>
    <w:rsid w:val="000D26AB"/>
    <w:pPr>
      <w:spacing w:before="160" w:after="60"/>
    </w:pPr>
    <w:rPr>
      <w:rFonts w:ascii="Times New Roman" w:hAnsi="Times New Roman"/>
    </w:rPr>
  </w:style>
  <w:style w:type="paragraph" w:customStyle="1" w:styleId="PMsalutation">
    <w:name w:val="PMsalutation"/>
    <w:basedOn w:val="Normal"/>
    <w:rsid w:val="000D26AB"/>
    <w:pPr>
      <w:spacing w:before="240" w:after="80"/>
    </w:pPr>
    <w:rPr>
      <w:rFonts w:ascii="Times New Roman" w:hAnsi="Times New Roman"/>
    </w:rPr>
  </w:style>
  <w:style w:type="paragraph" w:customStyle="1" w:styleId="PMsignature">
    <w:name w:val="PMsignature"/>
    <w:basedOn w:val="Normal"/>
    <w:rsid w:val="000D26AB"/>
    <w:pPr>
      <w:keepNext/>
      <w:spacing w:before="240" w:after="960"/>
    </w:pPr>
    <w:rPr>
      <w:rFonts w:ascii="Times New Roman" w:hAnsi="Times New Roman"/>
    </w:rPr>
  </w:style>
  <w:style w:type="paragraph" w:customStyle="1" w:styleId="StyleHeading1TimesNewRomanGaramondBoldLeft0">
    <w:name w:val="Style Heading 1TimesNewRoman + Garamond Bold Left:  0&quot;"/>
    <w:basedOn w:val="Heading1"/>
    <w:next w:val="Normal"/>
    <w:rsid w:val="000D26AB"/>
    <w:pPr>
      <w:ind w:left="0"/>
    </w:pPr>
    <w:rPr>
      <w:rFonts w:ascii="Garamond" w:hAnsi="Garamond"/>
      <w:b w:val="0"/>
      <w:bCs/>
    </w:rPr>
  </w:style>
  <w:style w:type="character" w:customStyle="1" w:styleId="FooterChar">
    <w:name w:val="Footer Char"/>
    <w:basedOn w:val="DefaultParagraphFont"/>
    <w:uiPriority w:val="99"/>
    <w:rsid w:val="000D26AB"/>
    <w:rPr>
      <w:rFonts w:ascii="Garamond" w:hAnsi="Garamond"/>
      <w:caps/>
      <w:spacing w:val="-5"/>
      <w:sz w:val="15"/>
      <w:lang w:val="en-US" w:eastAsia="en-US" w:bidi="ar-SA"/>
    </w:rPr>
  </w:style>
  <w:style w:type="paragraph" w:customStyle="1" w:styleId="BodyText-front">
    <w:name w:val="BodyText-front"/>
    <w:basedOn w:val="Normal"/>
    <w:rsid w:val="000D26AB"/>
    <w:pPr>
      <w:tabs>
        <w:tab w:val="left" w:pos="-2700"/>
      </w:tabs>
      <w:spacing w:after="180" w:line="300" w:lineRule="exact"/>
    </w:pPr>
    <w:rPr>
      <w:rFonts w:ascii="Times New Roman" w:hAnsi="Times New Roman"/>
      <w:sz w:val="20"/>
    </w:rPr>
  </w:style>
  <w:style w:type="paragraph" w:customStyle="1" w:styleId="NormalSmallcaps">
    <w:name w:val="Normal + Small caps"/>
    <w:basedOn w:val="Heading2"/>
    <w:rsid w:val="00130AF8"/>
    <w:pPr>
      <w:tabs>
        <w:tab w:val="left" w:pos="0"/>
      </w:tabs>
      <w:outlineLvl w:val="9"/>
    </w:pPr>
    <w:rPr>
      <w:rFonts w:ascii="Garamond" w:hAnsi="Garamond" w:cs="Arial"/>
      <w:smallCaps/>
      <w:sz w:val="24"/>
      <w:szCs w:val="24"/>
    </w:rPr>
  </w:style>
  <w:style w:type="paragraph" w:styleId="BalloonText">
    <w:name w:val="Balloon Text"/>
    <w:basedOn w:val="Normal"/>
    <w:semiHidden/>
    <w:rsid w:val="000D26AB"/>
    <w:rPr>
      <w:rFonts w:ascii="Tahoma" w:hAnsi="Tahoma" w:cs="Tahoma"/>
      <w:sz w:val="16"/>
      <w:szCs w:val="16"/>
    </w:rPr>
  </w:style>
  <w:style w:type="paragraph" w:styleId="BodyTextIndent">
    <w:name w:val="Body Text Indent"/>
    <w:basedOn w:val="Normal"/>
    <w:rsid w:val="001069C2"/>
    <w:pPr>
      <w:ind w:left="360"/>
    </w:pPr>
  </w:style>
  <w:style w:type="paragraph" w:styleId="BodyText2">
    <w:name w:val="Body Text 2"/>
    <w:basedOn w:val="Normal"/>
    <w:rsid w:val="001069C2"/>
    <w:pPr>
      <w:spacing w:line="480" w:lineRule="auto"/>
    </w:pPr>
  </w:style>
  <w:style w:type="paragraph" w:styleId="NormalWeb">
    <w:name w:val="Normal (Web)"/>
    <w:basedOn w:val="Normal"/>
    <w:rsid w:val="001069C2"/>
    <w:pPr>
      <w:spacing w:before="100" w:after="100"/>
    </w:pPr>
    <w:rPr>
      <w:rFonts w:ascii="Times New Roman" w:hAnsi="Times New Roman"/>
      <w:sz w:val="24"/>
    </w:rPr>
  </w:style>
  <w:style w:type="paragraph" w:customStyle="1" w:styleId="Institution">
    <w:name w:val="Institution"/>
    <w:basedOn w:val="Normal"/>
    <w:next w:val="Normal"/>
    <w:autoRedefine/>
    <w:rsid w:val="001069C2"/>
    <w:pPr>
      <w:tabs>
        <w:tab w:val="left" w:pos="1962"/>
        <w:tab w:val="left" w:pos="2682"/>
        <w:tab w:val="right" w:pos="6642"/>
        <w:tab w:val="right" w:pos="7341"/>
      </w:tabs>
      <w:spacing w:before="220" w:after="60" w:line="220" w:lineRule="atLeast"/>
      <w:ind w:right="-360"/>
    </w:pPr>
    <w:rPr>
      <w:rFonts w:ascii="Times New Roman" w:hAnsi="Times New Roman"/>
      <w:sz w:val="20"/>
    </w:rPr>
  </w:style>
  <w:style w:type="character" w:customStyle="1" w:styleId="Normal-SmallCaps">
    <w:name w:val="Normal - Small Caps"/>
    <w:basedOn w:val="DefaultParagraphFont"/>
    <w:rsid w:val="000B5396"/>
    <w:rPr>
      <w:sz w:val="20"/>
      <w:u w:val="single"/>
    </w:rPr>
  </w:style>
  <w:style w:type="character" w:styleId="FollowedHyperlink">
    <w:name w:val="FollowedHyperlink"/>
    <w:basedOn w:val="DefaultParagraphFont"/>
    <w:rsid w:val="003A3D83"/>
    <w:rPr>
      <w:color w:val="800080"/>
      <w:u w:val="single"/>
    </w:rPr>
  </w:style>
  <w:style w:type="numbering" w:customStyle="1" w:styleId="StyleBulleted">
    <w:name w:val="Style Bulleted"/>
    <w:basedOn w:val="NoList"/>
    <w:rsid w:val="00870295"/>
    <w:pPr>
      <w:numPr>
        <w:numId w:val="16"/>
      </w:numPr>
    </w:pPr>
  </w:style>
  <w:style w:type="numbering" w:customStyle="1" w:styleId="StyleNumbered">
    <w:name w:val="Style Numbered"/>
    <w:basedOn w:val="NoList"/>
    <w:rsid w:val="00870295"/>
    <w:pPr>
      <w:numPr>
        <w:numId w:val="18"/>
      </w:numPr>
    </w:pPr>
  </w:style>
  <w:style w:type="character" w:customStyle="1" w:styleId="Heading1Char">
    <w:name w:val="Heading 1 Char"/>
    <w:basedOn w:val="DefaultParagraphFont"/>
    <w:link w:val="Heading1"/>
    <w:rsid w:val="009E4DD2"/>
    <w:rPr>
      <w:rFonts w:cstheme="minorHAnsi"/>
      <w:b/>
      <w:smallCaps/>
      <w:color w:val="00599F"/>
      <w:spacing w:val="-10"/>
      <w:kern w:val="20"/>
      <w:sz w:val="32"/>
      <w:shd w:val="clear" w:color="1F497D" w:fill="auto"/>
    </w:rPr>
  </w:style>
  <w:style w:type="character" w:customStyle="1" w:styleId="Heading2Char">
    <w:name w:val="Heading 2 Char"/>
    <w:basedOn w:val="DefaultParagraphFont"/>
    <w:link w:val="Heading2"/>
    <w:uiPriority w:val="9"/>
    <w:rsid w:val="006B52AA"/>
    <w:rPr>
      <w:rFonts w:ascii="Cambria" w:hAnsi="Cambria"/>
      <w:b/>
      <w:bCs/>
      <w:color w:val="00599F"/>
      <w:sz w:val="26"/>
      <w:szCs w:val="26"/>
    </w:rPr>
  </w:style>
  <w:style w:type="character" w:customStyle="1" w:styleId="Heading3Char">
    <w:name w:val="Heading 3 Char"/>
    <w:basedOn w:val="DefaultParagraphFont"/>
    <w:link w:val="Heading3"/>
    <w:uiPriority w:val="9"/>
    <w:rsid w:val="006B52AA"/>
    <w:rPr>
      <w:rFonts w:ascii="Cambria" w:hAnsi="Cambria"/>
      <w:b/>
      <w:bCs/>
      <w:color w:val="00599F"/>
      <w:sz w:val="22"/>
    </w:rPr>
  </w:style>
  <w:style w:type="character" w:customStyle="1" w:styleId="Heading4Char">
    <w:name w:val="Heading 4 Char"/>
    <w:basedOn w:val="DefaultParagraphFont"/>
    <w:link w:val="Heading4"/>
    <w:uiPriority w:val="9"/>
    <w:rsid w:val="006B52AA"/>
    <w:rPr>
      <w:rFonts w:ascii="Cambria" w:hAnsi="Cambria"/>
      <w:b/>
      <w:bCs/>
      <w:i/>
      <w:iCs/>
      <w:color w:val="00599F"/>
      <w:sz w:val="22"/>
    </w:rPr>
  </w:style>
  <w:style w:type="character" w:customStyle="1" w:styleId="Heading5Char">
    <w:name w:val="Heading 5 Char"/>
    <w:basedOn w:val="DefaultParagraphFont"/>
    <w:link w:val="Heading5"/>
    <w:uiPriority w:val="9"/>
    <w:semiHidden/>
    <w:rsid w:val="00703870"/>
    <w:rPr>
      <w:rFonts w:ascii="Cambria" w:eastAsia="Times New Roman" w:hAnsi="Cambria" w:cs="Times New Roman"/>
      <w:color w:val="243F60"/>
      <w:szCs w:val="20"/>
    </w:rPr>
  </w:style>
  <w:style w:type="character" w:customStyle="1" w:styleId="Heading6Char">
    <w:name w:val="Heading 6 Char"/>
    <w:basedOn w:val="DefaultParagraphFont"/>
    <w:link w:val="Heading6"/>
    <w:uiPriority w:val="9"/>
    <w:semiHidden/>
    <w:rsid w:val="00703870"/>
    <w:rPr>
      <w:rFonts w:ascii="Cambria" w:eastAsia="Times New Roman" w:hAnsi="Cambria" w:cs="Times New Roman"/>
      <w:i/>
      <w:iCs/>
      <w:color w:val="243F60"/>
      <w:szCs w:val="20"/>
    </w:rPr>
  </w:style>
  <w:style w:type="character" w:customStyle="1" w:styleId="Heading7Char">
    <w:name w:val="Heading 7 Char"/>
    <w:basedOn w:val="DefaultParagraphFont"/>
    <w:link w:val="Heading7"/>
    <w:uiPriority w:val="9"/>
    <w:semiHidden/>
    <w:rsid w:val="00703870"/>
    <w:rPr>
      <w:rFonts w:ascii="Cambria" w:eastAsia="Times New Roman" w:hAnsi="Cambria" w:cs="Times New Roman"/>
      <w:i/>
      <w:iCs/>
      <w:color w:val="404040"/>
      <w:szCs w:val="20"/>
    </w:rPr>
  </w:style>
  <w:style w:type="character" w:customStyle="1" w:styleId="Heading8Char">
    <w:name w:val="Heading 8 Char"/>
    <w:basedOn w:val="DefaultParagraphFont"/>
    <w:link w:val="Heading8"/>
    <w:uiPriority w:val="9"/>
    <w:semiHidden/>
    <w:rsid w:val="00703870"/>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703870"/>
    <w:rPr>
      <w:rFonts w:ascii="Cambria" w:eastAsia="Times New Roman" w:hAnsi="Cambria" w:cs="Times New Roman"/>
      <w:i/>
      <w:iCs/>
      <w:color w:val="404040"/>
      <w:sz w:val="20"/>
      <w:szCs w:val="20"/>
    </w:rPr>
  </w:style>
  <w:style w:type="character" w:customStyle="1" w:styleId="TitleChar">
    <w:name w:val="Title Char"/>
    <w:basedOn w:val="DefaultParagraphFont"/>
    <w:link w:val="Title"/>
    <w:uiPriority w:val="10"/>
    <w:rsid w:val="00703870"/>
    <w:rPr>
      <w:rFonts w:ascii="Cambria" w:eastAsia="Times New Roman" w:hAnsi="Cambria" w:cs="Times New Roman"/>
      <w:color w:val="17365D"/>
      <w:spacing w:val="5"/>
      <w:kern w:val="28"/>
      <w:sz w:val="52"/>
      <w:szCs w:val="52"/>
    </w:rPr>
  </w:style>
  <w:style w:type="character" w:customStyle="1" w:styleId="SubtitleChar">
    <w:name w:val="Subtitle Char"/>
    <w:basedOn w:val="DefaultParagraphFont"/>
    <w:link w:val="Subtitle"/>
    <w:uiPriority w:val="11"/>
    <w:rsid w:val="00703870"/>
    <w:rPr>
      <w:rFonts w:ascii="Cambria" w:eastAsia="Times New Roman" w:hAnsi="Cambria" w:cs="Times New Roman"/>
      <w:i/>
      <w:iCs/>
      <w:color w:val="4F81BD"/>
      <w:spacing w:val="15"/>
      <w:sz w:val="24"/>
      <w:szCs w:val="24"/>
    </w:rPr>
  </w:style>
  <w:style w:type="character" w:styleId="Strong">
    <w:name w:val="Strong"/>
    <w:basedOn w:val="DefaultParagraphFont"/>
    <w:uiPriority w:val="22"/>
    <w:rsid w:val="00703870"/>
    <w:rPr>
      <w:b/>
      <w:bCs/>
    </w:rPr>
  </w:style>
  <w:style w:type="character" w:styleId="Emphasis">
    <w:name w:val="Emphasis"/>
    <w:uiPriority w:val="20"/>
    <w:rsid w:val="00703870"/>
    <w:rPr>
      <w:i/>
      <w:iCs/>
    </w:rPr>
  </w:style>
  <w:style w:type="paragraph" w:styleId="NoSpacing">
    <w:name w:val="No Spacing"/>
    <w:basedOn w:val="Normal"/>
    <w:link w:val="NoSpacingChar"/>
    <w:uiPriority w:val="1"/>
    <w:rsid w:val="00703870"/>
  </w:style>
  <w:style w:type="character" w:customStyle="1" w:styleId="NoSpacingChar">
    <w:name w:val="No Spacing Char"/>
    <w:basedOn w:val="DefaultParagraphFont"/>
    <w:link w:val="NoSpacing"/>
    <w:uiPriority w:val="1"/>
    <w:rsid w:val="00703870"/>
    <w:rPr>
      <w:rFonts w:ascii="Garamond" w:hAnsi="Garamond"/>
      <w:szCs w:val="20"/>
    </w:rPr>
  </w:style>
  <w:style w:type="paragraph" w:styleId="ListParagraph">
    <w:name w:val="List Paragraph"/>
    <w:basedOn w:val="Normal"/>
    <w:uiPriority w:val="34"/>
    <w:qFormat/>
    <w:rsid w:val="00703870"/>
    <w:pPr>
      <w:contextualSpacing/>
    </w:pPr>
  </w:style>
  <w:style w:type="paragraph" w:styleId="Quote">
    <w:name w:val="Quote"/>
    <w:basedOn w:val="Normal"/>
    <w:next w:val="Normal"/>
    <w:link w:val="QuoteChar"/>
    <w:uiPriority w:val="29"/>
    <w:rsid w:val="00703870"/>
    <w:rPr>
      <w:i/>
      <w:iCs/>
      <w:color w:val="000000"/>
    </w:rPr>
  </w:style>
  <w:style w:type="character" w:customStyle="1" w:styleId="QuoteChar">
    <w:name w:val="Quote Char"/>
    <w:basedOn w:val="DefaultParagraphFont"/>
    <w:link w:val="Quote"/>
    <w:uiPriority w:val="29"/>
    <w:rsid w:val="00703870"/>
    <w:rPr>
      <w:rFonts w:ascii="Garamond" w:eastAsia="Times New Roman" w:hAnsi="Garamond" w:cs="Times New Roman"/>
      <w:i/>
      <w:iCs/>
      <w:color w:val="000000"/>
      <w:szCs w:val="20"/>
    </w:rPr>
  </w:style>
  <w:style w:type="paragraph" w:styleId="IntenseQuote">
    <w:name w:val="Intense Quote"/>
    <w:basedOn w:val="Normal"/>
    <w:next w:val="Normal"/>
    <w:link w:val="IntenseQuoteChar"/>
    <w:uiPriority w:val="30"/>
    <w:rsid w:val="00703870"/>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703870"/>
    <w:rPr>
      <w:rFonts w:ascii="Garamond" w:eastAsia="Times New Roman" w:hAnsi="Garamond" w:cs="Times New Roman"/>
      <w:b/>
      <w:bCs/>
      <w:i/>
      <w:iCs/>
      <w:color w:val="4F81BD"/>
      <w:szCs w:val="20"/>
    </w:rPr>
  </w:style>
  <w:style w:type="character" w:styleId="SubtleEmphasis">
    <w:name w:val="Subtle Emphasis"/>
    <w:uiPriority w:val="19"/>
    <w:rsid w:val="00703870"/>
    <w:rPr>
      <w:i/>
      <w:iCs/>
      <w:color w:val="808080"/>
    </w:rPr>
  </w:style>
  <w:style w:type="character" w:styleId="IntenseEmphasis">
    <w:name w:val="Intense Emphasis"/>
    <w:uiPriority w:val="21"/>
    <w:rsid w:val="00703870"/>
    <w:rPr>
      <w:b/>
      <w:bCs/>
      <w:i/>
      <w:iCs/>
      <w:color w:val="4F81BD"/>
    </w:rPr>
  </w:style>
  <w:style w:type="character" w:styleId="SubtleReference">
    <w:name w:val="Subtle Reference"/>
    <w:uiPriority w:val="31"/>
    <w:rsid w:val="00703870"/>
    <w:rPr>
      <w:smallCaps/>
      <w:color w:val="C0504D"/>
      <w:u w:val="single"/>
    </w:rPr>
  </w:style>
  <w:style w:type="character" w:styleId="IntenseReference">
    <w:name w:val="Intense Reference"/>
    <w:basedOn w:val="DefaultParagraphFont"/>
    <w:uiPriority w:val="32"/>
    <w:rsid w:val="00703870"/>
    <w:rPr>
      <w:b/>
      <w:bCs/>
      <w:smallCaps/>
      <w:color w:val="C0504D"/>
      <w:spacing w:val="5"/>
      <w:u w:val="single"/>
    </w:rPr>
  </w:style>
  <w:style w:type="character" w:styleId="BookTitle">
    <w:name w:val="Book Title"/>
    <w:basedOn w:val="DefaultParagraphFont"/>
    <w:uiPriority w:val="33"/>
    <w:rsid w:val="00703870"/>
    <w:rPr>
      <w:b/>
      <w:bCs/>
      <w:smallCaps/>
      <w:spacing w:val="5"/>
    </w:rPr>
  </w:style>
  <w:style w:type="paragraph" w:styleId="TOCHeading">
    <w:name w:val="TOC Heading"/>
    <w:basedOn w:val="Heading1"/>
    <w:next w:val="Normal"/>
    <w:uiPriority w:val="39"/>
    <w:semiHidden/>
    <w:unhideWhenUsed/>
    <w:qFormat/>
    <w:rsid w:val="00703870"/>
    <w:pPr>
      <w:pageBreakBefore w:val="0"/>
      <w:numPr>
        <w:numId w:val="0"/>
      </w:numPr>
      <w:shd w:val="clear" w:color="auto" w:fill="auto"/>
      <w:spacing w:before="480" w:after="0" w:line="240" w:lineRule="auto"/>
      <w:outlineLvl w:val="9"/>
    </w:pPr>
    <w:rPr>
      <w:rFonts w:ascii="Cambria" w:hAnsi="Cambria"/>
      <w:b w:val="0"/>
      <w:bCs/>
      <w:color w:val="365F91"/>
      <w:spacing w:val="0"/>
      <w:kern w:val="0"/>
      <w:sz w:val="28"/>
      <w:szCs w:val="28"/>
    </w:rPr>
  </w:style>
  <w:style w:type="table" w:styleId="TableGrid">
    <w:name w:val="Table Grid"/>
    <w:basedOn w:val="TableNormal"/>
    <w:rsid w:val="0033736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082403">
      <w:bodyDiv w:val="1"/>
      <w:marLeft w:val="0"/>
      <w:marRight w:val="0"/>
      <w:marTop w:val="0"/>
      <w:marBottom w:val="0"/>
      <w:divBdr>
        <w:top w:val="none" w:sz="0" w:space="0" w:color="auto"/>
        <w:left w:val="none" w:sz="0" w:space="0" w:color="auto"/>
        <w:bottom w:val="none" w:sz="0" w:space="0" w:color="auto"/>
        <w:right w:val="none" w:sz="0" w:space="0" w:color="auto"/>
      </w:divBdr>
    </w:div>
    <w:div w:id="224033524">
      <w:bodyDiv w:val="1"/>
      <w:marLeft w:val="0"/>
      <w:marRight w:val="0"/>
      <w:marTop w:val="0"/>
      <w:marBottom w:val="0"/>
      <w:divBdr>
        <w:top w:val="none" w:sz="0" w:space="0" w:color="auto"/>
        <w:left w:val="none" w:sz="0" w:space="0" w:color="auto"/>
        <w:bottom w:val="none" w:sz="0" w:space="0" w:color="auto"/>
        <w:right w:val="none" w:sz="0" w:space="0" w:color="auto"/>
      </w:divBdr>
    </w:div>
    <w:div w:id="525018314">
      <w:bodyDiv w:val="1"/>
      <w:marLeft w:val="0"/>
      <w:marRight w:val="0"/>
      <w:marTop w:val="0"/>
      <w:marBottom w:val="0"/>
      <w:divBdr>
        <w:top w:val="none" w:sz="0" w:space="0" w:color="auto"/>
        <w:left w:val="none" w:sz="0" w:space="0" w:color="auto"/>
        <w:bottom w:val="none" w:sz="0" w:space="0" w:color="auto"/>
        <w:right w:val="none" w:sz="0" w:space="0" w:color="auto"/>
      </w:divBdr>
    </w:div>
    <w:div w:id="580018914">
      <w:bodyDiv w:val="1"/>
      <w:marLeft w:val="0"/>
      <w:marRight w:val="0"/>
      <w:marTop w:val="0"/>
      <w:marBottom w:val="0"/>
      <w:divBdr>
        <w:top w:val="none" w:sz="0" w:space="0" w:color="auto"/>
        <w:left w:val="none" w:sz="0" w:space="0" w:color="auto"/>
        <w:bottom w:val="none" w:sz="0" w:space="0" w:color="auto"/>
        <w:right w:val="none" w:sz="0" w:space="0" w:color="auto"/>
      </w:divBdr>
    </w:div>
    <w:div w:id="678971441">
      <w:bodyDiv w:val="1"/>
      <w:marLeft w:val="0"/>
      <w:marRight w:val="0"/>
      <w:marTop w:val="0"/>
      <w:marBottom w:val="0"/>
      <w:divBdr>
        <w:top w:val="none" w:sz="0" w:space="0" w:color="auto"/>
        <w:left w:val="none" w:sz="0" w:space="0" w:color="auto"/>
        <w:bottom w:val="none" w:sz="0" w:space="0" w:color="auto"/>
        <w:right w:val="none" w:sz="0" w:space="0" w:color="auto"/>
      </w:divBdr>
    </w:div>
    <w:div w:id="1207179090">
      <w:bodyDiv w:val="1"/>
      <w:marLeft w:val="0"/>
      <w:marRight w:val="0"/>
      <w:marTop w:val="0"/>
      <w:marBottom w:val="0"/>
      <w:divBdr>
        <w:top w:val="none" w:sz="0" w:space="0" w:color="auto"/>
        <w:left w:val="none" w:sz="0" w:space="0" w:color="auto"/>
        <w:bottom w:val="none" w:sz="0" w:space="0" w:color="auto"/>
        <w:right w:val="none" w:sz="0" w:space="0" w:color="auto"/>
      </w:divBdr>
    </w:div>
    <w:div w:id="1508203609">
      <w:bodyDiv w:val="1"/>
      <w:marLeft w:val="0"/>
      <w:marRight w:val="0"/>
      <w:marTop w:val="0"/>
      <w:marBottom w:val="0"/>
      <w:divBdr>
        <w:top w:val="none" w:sz="0" w:space="0" w:color="auto"/>
        <w:left w:val="none" w:sz="0" w:space="0" w:color="auto"/>
        <w:bottom w:val="none" w:sz="0" w:space="0" w:color="auto"/>
        <w:right w:val="none" w:sz="0" w:space="0" w:color="auto"/>
      </w:divBdr>
    </w:div>
    <w:div w:id="1567183689">
      <w:bodyDiv w:val="1"/>
      <w:marLeft w:val="0"/>
      <w:marRight w:val="0"/>
      <w:marTop w:val="0"/>
      <w:marBottom w:val="0"/>
      <w:divBdr>
        <w:top w:val="none" w:sz="0" w:space="0" w:color="auto"/>
        <w:left w:val="none" w:sz="0" w:space="0" w:color="auto"/>
        <w:bottom w:val="none" w:sz="0" w:space="0" w:color="auto"/>
        <w:right w:val="none" w:sz="0" w:space="0" w:color="auto"/>
      </w:divBdr>
    </w:div>
    <w:div w:id="1884825314">
      <w:bodyDiv w:val="1"/>
      <w:marLeft w:val="0"/>
      <w:marRight w:val="0"/>
      <w:marTop w:val="0"/>
      <w:marBottom w:val="0"/>
      <w:divBdr>
        <w:top w:val="none" w:sz="0" w:space="0" w:color="auto"/>
        <w:left w:val="none" w:sz="0" w:space="0" w:color="auto"/>
        <w:bottom w:val="none" w:sz="0" w:space="0" w:color="auto"/>
        <w:right w:val="none" w:sz="0" w:space="0" w:color="auto"/>
      </w:divBdr>
    </w:div>
    <w:div w:id="1985239312">
      <w:bodyDiv w:val="1"/>
      <w:marLeft w:val="0"/>
      <w:marRight w:val="0"/>
      <w:marTop w:val="0"/>
      <w:marBottom w:val="0"/>
      <w:divBdr>
        <w:top w:val="none" w:sz="0" w:space="0" w:color="auto"/>
        <w:left w:val="none" w:sz="0" w:space="0" w:color="auto"/>
        <w:bottom w:val="none" w:sz="0" w:space="0" w:color="auto"/>
        <w:right w:val="none" w:sz="0" w:space="0" w:color="auto"/>
      </w:divBdr>
    </w:div>
    <w:div w:id="210340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v\Percival\IntellusCloud\IntellusCloudProtocol.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Executive">
  <a:themeElements>
    <a:clrScheme name="Executive">
      <a:dk1>
        <a:sysClr val="windowText" lastClr="000000"/>
      </a:dk1>
      <a:lt1>
        <a:sysClr val="window" lastClr="FFFFFF"/>
      </a:lt1>
      <a:dk2>
        <a:srgbClr val="2F5897"/>
      </a:dk2>
      <a:lt2>
        <a:srgbClr val="E4E9EF"/>
      </a:lt2>
      <a:accent1>
        <a:srgbClr val="6076B4"/>
      </a:accent1>
      <a:accent2>
        <a:srgbClr val="9C5252"/>
      </a:accent2>
      <a:accent3>
        <a:srgbClr val="E68422"/>
      </a:accent3>
      <a:accent4>
        <a:srgbClr val="846648"/>
      </a:accent4>
      <a:accent5>
        <a:srgbClr val="63891F"/>
      </a:accent5>
      <a:accent6>
        <a:srgbClr val="758085"/>
      </a:accent6>
      <a:hlink>
        <a:srgbClr val="3399FF"/>
      </a:hlink>
      <a:folHlink>
        <a:srgbClr val="B2B2B2"/>
      </a:folHlink>
    </a:clrScheme>
    <a:fontScheme name="Executive">
      <a:majorFont>
        <a:latin typeface="Century Gothic"/>
        <a:ea typeface=""/>
        <a:cs typeface=""/>
        <a:font script="Jpan" typeface="HGｺﾞｼｯｸM"/>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Palatino Linotype"/>
        <a:ea typeface=""/>
        <a:cs typeface=""/>
        <a:font script="Jpan" typeface="HGS明朝E"/>
        <a:font script="Hang" typeface="맑은 고딕"/>
        <a:font script="Hans" typeface="宋体"/>
        <a:font script="Hant" typeface="新細明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50000">
              <a:schemeClr val="phClr">
                <a:tint val="80000"/>
                <a:satMod val="250000"/>
              </a:schemeClr>
            </a:gs>
            <a:gs pos="76000">
              <a:schemeClr val="phClr">
                <a:tint val="90000"/>
                <a:shade val="90000"/>
                <a:satMod val="200000"/>
              </a:schemeClr>
            </a:gs>
            <a:gs pos="92000">
              <a:schemeClr val="phClr">
                <a:tint val="90000"/>
                <a:shade val="70000"/>
                <a:satMod val="250000"/>
              </a:schemeClr>
            </a:gs>
          </a:gsLst>
          <a:path path="circle">
            <a:fillToRect l="50000" t="50000" r="50000" b="50000"/>
          </a:path>
        </a:gradFill>
        <a:blipFill>
          <a:blip xmlns:r="http://schemas.openxmlformats.org/officeDocument/2006/relationships" r:embed="rId1">
            <a:duotone>
              <a:schemeClr val="phClr">
                <a:tint val="95000"/>
              </a:schemeClr>
              <a:schemeClr val="phClr">
                <a:shade val="9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112F6-6AD0-4AD9-9D3C-4FD289C8F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IntellusCloudProtocol</Template>
  <TotalTime>251</TotalTime>
  <Pages>8</Pages>
  <Words>1543</Words>
  <Characters>8801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Saturn Systems Proposal</vt:lpstr>
    </vt:vector>
  </TitlesOfParts>
  <Company>Saturn Systems, Inc.</Company>
  <LinksUpToDate>false</LinksUpToDate>
  <CharactersWithSpaces>10324</CharactersWithSpaces>
  <SharedDoc>false</SharedDoc>
  <HLinks>
    <vt:vector size="36" baseType="variant">
      <vt:variant>
        <vt:i4>1179700</vt:i4>
      </vt:variant>
      <vt:variant>
        <vt:i4>32</vt:i4>
      </vt:variant>
      <vt:variant>
        <vt:i4>0</vt:i4>
      </vt:variant>
      <vt:variant>
        <vt:i4>5</vt:i4>
      </vt:variant>
      <vt:variant>
        <vt:lpwstr/>
      </vt:variant>
      <vt:variant>
        <vt:lpwstr>_Toc160774200</vt:lpwstr>
      </vt:variant>
      <vt:variant>
        <vt:i4>1769527</vt:i4>
      </vt:variant>
      <vt:variant>
        <vt:i4>26</vt:i4>
      </vt:variant>
      <vt:variant>
        <vt:i4>0</vt:i4>
      </vt:variant>
      <vt:variant>
        <vt:i4>5</vt:i4>
      </vt:variant>
      <vt:variant>
        <vt:lpwstr/>
      </vt:variant>
      <vt:variant>
        <vt:lpwstr>_Toc160774199</vt:lpwstr>
      </vt:variant>
      <vt:variant>
        <vt:i4>1769527</vt:i4>
      </vt:variant>
      <vt:variant>
        <vt:i4>20</vt:i4>
      </vt:variant>
      <vt:variant>
        <vt:i4>0</vt:i4>
      </vt:variant>
      <vt:variant>
        <vt:i4>5</vt:i4>
      </vt:variant>
      <vt:variant>
        <vt:lpwstr/>
      </vt:variant>
      <vt:variant>
        <vt:lpwstr>_Toc160774198</vt:lpwstr>
      </vt:variant>
      <vt:variant>
        <vt:i4>1769527</vt:i4>
      </vt:variant>
      <vt:variant>
        <vt:i4>14</vt:i4>
      </vt:variant>
      <vt:variant>
        <vt:i4>0</vt:i4>
      </vt:variant>
      <vt:variant>
        <vt:i4>5</vt:i4>
      </vt:variant>
      <vt:variant>
        <vt:lpwstr/>
      </vt:variant>
      <vt:variant>
        <vt:lpwstr>_Toc160774197</vt:lpwstr>
      </vt:variant>
      <vt:variant>
        <vt:i4>1769527</vt:i4>
      </vt:variant>
      <vt:variant>
        <vt:i4>8</vt:i4>
      </vt:variant>
      <vt:variant>
        <vt:i4>0</vt:i4>
      </vt:variant>
      <vt:variant>
        <vt:i4>5</vt:i4>
      </vt:variant>
      <vt:variant>
        <vt:lpwstr/>
      </vt:variant>
      <vt:variant>
        <vt:lpwstr>_Toc160774196</vt:lpwstr>
      </vt:variant>
      <vt:variant>
        <vt:i4>1769527</vt:i4>
      </vt:variant>
      <vt:variant>
        <vt:i4>2</vt:i4>
      </vt:variant>
      <vt:variant>
        <vt:i4>0</vt:i4>
      </vt:variant>
      <vt:variant>
        <vt:i4>5</vt:i4>
      </vt:variant>
      <vt:variant>
        <vt:lpwstr/>
      </vt:variant>
      <vt:variant>
        <vt:lpwstr>_Toc160774195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Saturn Systems Proposal</dc:title>
  <dc:subject>Saturn Proposal</dc:subject>
  <dc:creator>Michael J. Siers</dc:creator>
  <cp:keywords>proposal, Saturn Systems</cp:keywords>
  <cp:lastModifiedBy>Michael Siers</cp:lastModifiedBy>
  <cp:revision>24</cp:revision>
  <cp:lastPrinted>2015-04-27T19:32:00Z</cp:lastPrinted>
  <dcterms:created xsi:type="dcterms:W3CDTF">2014-03-19T17:27:00Z</dcterms:created>
  <dcterms:modified xsi:type="dcterms:W3CDTF">2015-04-28T14:07:00Z</dcterms:modified>
  <cp:category>Proposal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